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14643" w:rsidRPr="002A42DF" w:rsidP="00B13F11" w14:paraId="4C842073" w14:textId="14CB9877">
      <w:pPr>
        <w:widowControl w:val="0"/>
        <w:jc w:val="right"/>
      </w:pPr>
      <w:r w:rsidRPr="002A42DF">
        <w:t>Дело № 5</w:t>
      </w:r>
      <w:r w:rsidRPr="002A42DF" w:rsidR="001F0F0D">
        <w:t>-</w:t>
      </w:r>
      <w:r w:rsidR="00870745">
        <w:t>742</w:t>
      </w:r>
      <w:r w:rsidRPr="002A42DF" w:rsidR="001F0F0D">
        <w:t>-</w:t>
      </w:r>
      <w:r w:rsidRPr="002A42DF" w:rsidR="00E14860">
        <w:t>200</w:t>
      </w:r>
      <w:r w:rsidR="00870745">
        <w:t>1</w:t>
      </w:r>
      <w:r w:rsidRPr="002A42DF">
        <w:t>/</w:t>
      </w:r>
      <w:r w:rsidRPr="002A42DF" w:rsidR="0018103A">
        <w:t>202</w:t>
      </w:r>
      <w:r w:rsidRPr="002A42DF" w:rsidR="001F0F0D">
        <w:t>4</w:t>
      </w:r>
      <w:r w:rsidRPr="002A42DF">
        <w:t xml:space="preserve"> </w:t>
      </w:r>
    </w:p>
    <w:p w:rsidR="00214643" w:rsidRPr="002A42DF" w:rsidP="00B13F11" w14:paraId="03DDB2D9" w14:textId="77777777">
      <w:pPr>
        <w:widowControl w:val="0"/>
        <w:jc w:val="center"/>
        <w:rPr>
          <w:sz w:val="28"/>
          <w:szCs w:val="28"/>
        </w:rPr>
      </w:pPr>
      <w:r w:rsidRPr="002A42DF">
        <w:rPr>
          <w:sz w:val="28"/>
          <w:szCs w:val="28"/>
        </w:rPr>
        <w:t>ПОСТАНОВЛЕНИЕ</w:t>
      </w:r>
    </w:p>
    <w:p w:rsidR="003B6E61" w:rsidRPr="002A42DF" w:rsidP="00B13F11" w14:paraId="6B22E4DA" w14:textId="77777777">
      <w:pPr>
        <w:widowControl w:val="0"/>
        <w:jc w:val="center"/>
        <w:rPr>
          <w:sz w:val="28"/>
          <w:szCs w:val="28"/>
        </w:rPr>
      </w:pPr>
      <w:r w:rsidRPr="002A42DF">
        <w:rPr>
          <w:sz w:val="28"/>
          <w:szCs w:val="28"/>
        </w:rPr>
        <w:t>о назначении административного наказания</w:t>
      </w:r>
    </w:p>
    <w:p w:rsidR="00165FBD" w:rsidRPr="002A42DF" w:rsidP="00B13F11" w14:paraId="34B27DFA" w14:textId="3282C80C">
      <w:pPr>
        <w:widowControl w:val="0"/>
        <w:rPr>
          <w:sz w:val="28"/>
          <w:szCs w:val="28"/>
        </w:rPr>
      </w:pPr>
      <w:r>
        <w:rPr>
          <w:sz w:val="28"/>
          <w:szCs w:val="28"/>
        </w:rPr>
        <w:t>10</w:t>
      </w:r>
      <w:r w:rsidR="00873813">
        <w:rPr>
          <w:sz w:val="28"/>
          <w:szCs w:val="28"/>
        </w:rPr>
        <w:t xml:space="preserve"> июля </w:t>
      </w:r>
      <w:r w:rsidRPr="002A42DF" w:rsidR="001F0F0D">
        <w:rPr>
          <w:sz w:val="28"/>
          <w:szCs w:val="28"/>
        </w:rPr>
        <w:t>2</w:t>
      </w:r>
      <w:r w:rsidRPr="002A42DF" w:rsidR="0018103A">
        <w:rPr>
          <w:sz w:val="28"/>
          <w:szCs w:val="28"/>
        </w:rPr>
        <w:t>02</w:t>
      </w:r>
      <w:r w:rsidRPr="002A42DF" w:rsidR="001F0F0D">
        <w:rPr>
          <w:sz w:val="28"/>
          <w:szCs w:val="28"/>
        </w:rPr>
        <w:t>4</w:t>
      </w:r>
      <w:r w:rsidRPr="002A42DF" w:rsidR="00214643">
        <w:rPr>
          <w:sz w:val="28"/>
          <w:szCs w:val="28"/>
        </w:rPr>
        <w:t xml:space="preserve"> года </w:t>
      </w:r>
      <w:r w:rsidR="00961D35">
        <w:rPr>
          <w:sz w:val="28"/>
          <w:szCs w:val="28"/>
        </w:rPr>
        <w:t xml:space="preserve">      </w:t>
      </w:r>
      <w:r w:rsidRPr="002A42DF" w:rsidR="00214643">
        <w:rPr>
          <w:sz w:val="28"/>
          <w:szCs w:val="28"/>
        </w:rPr>
        <w:t xml:space="preserve">             </w:t>
      </w:r>
      <w:r w:rsidRPr="002A42DF" w:rsidR="00887116">
        <w:rPr>
          <w:sz w:val="28"/>
          <w:szCs w:val="28"/>
        </w:rPr>
        <w:t xml:space="preserve"> </w:t>
      </w:r>
      <w:r w:rsidRPr="002A42DF" w:rsidR="00214643">
        <w:rPr>
          <w:sz w:val="28"/>
          <w:szCs w:val="28"/>
        </w:rPr>
        <w:t xml:space="preserve">  </w:t>
      </w:r>
      <w:r w:rsidRPr="002A42DF" w:rsidR="0071205A">
        <w:rPr>
          <w:sz w:val="28"/>
          <w:szCs w:val="28"/>
        </w:rPr>
        <w:t xml:space="preserve"> </w:t>
      </w:r>
      <w:r w:rsidRPr="002A42DF" w:rsidR="00214643">
        <w:rPr>
          <w:sz w:val="28"/>
          <w:szCs w:val="28"/>
        </w:rPr>
        <w:t xml:space="preserve">                     </w:t>
      </w:r>
      <w:r w:rsidRPr="002A42DF">
        <w:rPr>
          <w:sz w:val="28"/>
          <w:szCs w:val="28"/>
        </w:rPr>
        <w:t xml:space="preserve">          </w:t>
      </w:r>
      <w:r w:rsidRPr="002A42DF" w:rsidR="00214643">
        <w:rPr>
          <w:sz w:val="28"/>
          <w:szCs w:val="28"/>
        </w:rPr>
        <w:t xml:space="preserve"> </w:t>
      </w:r>
      <w:r w:rsidRPr="002A42DF" w:rsidR="00F0688A">
        <w:rPr>
          <w:sz w:val="28"/>
          <w:szCs w:val="28"/>
        </w:rPr>
        <w:t xml:space="preserve">  </w:t>
      </w:r>
      <w:r w:rsidRPr="002A42DF" w:rsidR="00E163AC">
        <w:rPr>
          <w:sz w:val="28"/>
          <w:szCs w:val="28"/>
        </w:rPr>
        <w:t xml:space="preserve">  </w:t>
      </w:r>
      <w:r w:rsidRPr="002A42DF" w:rsidR="003B6E61">
        <w:rPr>
          <w:sz w:val="28"/>
          <w:szCs w:val="28"/>
        </w:rPr>
        <w:t xml:space="preserve"> </w:t>
      </w:r>
      <w:r w:rsidR="002A42DF">
        <w:rPr>
          <w:sz w:val="28"/>
          <w:szCs w:val="28"/>
        </w:rPr>
        <w:t xml:space="preserve">  </w:t>
      </w:r>
      <w:r w:rsidRPr="002A42DF" w:rsidR="00E163AC">
        <w:rPr>
          <w:sz w:val="28"/>
          <w:szCs w:val="28"/>
        </w:rPr>
        <w:t xml:space="preserve">        </w:t>
      </w:r>
      <w:r w:rsidRPr="002A42DF" w:rsidR="00214643">
        <w:rPr>
          <w:sz w:val="28"/>
          <w:szCs w:val="28"/>
        </w:rPr>
        <w:t>город Нефтеюганск</w:t>
      </w:r>
    </w:p>
    <w:p w:rsidR="00091E75" w:rsidRPr="002A42DF" w:rsidP="00B13F11" w14:paraId="3E97A02F" w14:textId="77777777">
      <w:pPr>
        <w:widowControl w:val="0"/>
        <w:jc w:val="both"/>
        <w:rPr>
          <w:sz w:val="28"/>
          <w:szCs w:val="28"/>
        </w:rPr>
      </w:pPr>
    </w:p>
    <w:p w:rsidR="00091E75" w:rsidRPr="002A42DF" w:rsidP="00B13F11" w14:paraId="59E90609" w14:textId="0AC3776F">
      <w:pPr>
        <w:widowControl w:val="0"/>
        <w:ind w:firstLine="567"/>
        <w:jc w:val="both"/>
        <w:rPr>
          <w:sz w:val="28"/>
          <w:szCs w:val="28"/>
        </w:rPr>
      </w:pPr>
      <w:r w:rsidRPr="002A42DF">
        <w:rPr>
          <w:sz w:val="28"/>
          <w:szCs w:val="28"/>
        </w:rPr>
        <w:t xml:space="preserve">Мировой судья судебного участка № </w:t>
      </w:r>
      <w:r w:rsidRPr="002A42DF" w:rsidR="002F1F3F">
        <w:rPr>
          <w:sz w:val="28"/>
          <w:szCs w:val="28"/>
        </w:rPr>
        <w:t>3</w:t>
      </w:r>
      <w:r w:rsidRPr="002A42DF" w:rsidR="00A521CF">
        <w:rPr>
          <w:sz w:val="28"/>
          <w:szCs w:val="28"/>
        </w:rPr>
        <w:t xml:space="preserve"> Нефтеюганского судебного района Ханты – Мансийского автономного округа – Югры</w:t>
      </w:r>
      <w:r w:rsidRPr="002A42DF" w:rsidR="00B62749">
        <w:rPr>
          <w:sz w:val="28"/>
          <w:szCs w:val="28"/>
        </w:rPr>
        <w:t xml:space="preserve"> </w:t>
      </w:r>
      <w:r w:rsidRPr="002A42DF" w:rsidR="002F1F3F">
        <w:rPr>
          <w:sz w:val="28"/>
          <w:szCs w:val="28"/>
        </w:rPr>
        <w:t>Агзямова</w:t>
      </w:r>
      <w:r w:rsidRPr="002A42DF" w:rsidR="002F1F3F">
        <w:rPr>
          <w:sz w:val="28"/>
          <w:szCs w:val="28"/>
        </w:rPr>
        <w:t xml:space="preserve"> Р.</w:t>
      </w:r>
      <w:r w:rsidRPr="002A42DF" w:rsidR="00E14860">
        <w:rPr>
          <w:sz w:val="28"/>
          <w:szCs w:val="28"/>
        </w:rPr>
        <w:t>В.</w:t>
      </w:r>
      <w:r w:rsidR="00371418">
        <w:rPr>
          <w:sz w:val="28"/>
          <w:szCs w:val="28"/>
        </w:rPr>
        <w:t xml:space="preserve">, </w:t>
      </w:r>
      <w:r w:rsidR="00371418">
        <w:rPr>
          <w:sz w:val="28"/>
          <w:szCs w:val="28"/>
        </w:rPr>
        <w:t>и.о</w:t>
      </w:r>
      <w:r w:rsidR="00371418">
        <w:rPr>
          <w:sz w:val="28"/>
          <w:szCs w:val="28"/>
        </w:rPr>
        <w:t>. мирового судьи судебного участка №</w:t>
      </w:r>
      <w:r w:rsidR="00870745">
        <w:rPr>
          <w:sz w:val="28"/>
          <w:szCs w:val="28"/>
        </w:rPr>
        <w:t>1</w:t>
      </w:r>
      <w:r w:rsidR="00371418">
        <w:rPr>
          <w:sz w:val="28"/>
          <w:szCs w:val="28"/>
        </w:rPr>
        <w:t xml:space="preserve"> </w:t>
      </w:r>
      <w:r w:rsidRPr="002A42DF" w:rsidR="00371418">
        <w:rPr>
          <w:sz w:val="28"/>
          <w:szCs w:val="28"/>
        </w:rPr>
        <w:t>Нефтеюганского судебного района Ханты – Мансийского автономного округа – Югры</w:t>
      </w:r>
      <w:r w:rsidR="00371418">
        <w:rPr>
          <w:sz w:val="28"/>
          <w:szCs w:val="28"/>
        </w:rPr>
        <w:t xml:space="preserve"> </w:t>
      </w:r>
      <w:r w:rsidRPr="002A42DF">
        <w:rPr>
          <w:sz w:val="28"/>
          <w:szCs w:val="28"/>
        </w:rPr>
        <w:t xml:space="preserve">(628309, ХМАО-Югра, г. Нефтеюганск, 1 </w:t>
      </w:r>
      <w:r w:rsidRPr="002A42DF">
        <w:rPr>
          <w:sz w:val="28"/>
          <w:szCs w:val="28"/>
        </w:rPr>
        <w:t>мкр</w:t>
      </w:r>
      <w:r w:rsidRPr="002A42DF">
        <w:rPr>
          <w:sz w:val="28"/>
          <w:szCs w:val="28"/>
        </w:rPr>
        <w:t>-н</w:t>
      </w:r>
      <w:r w:rsidRPr="002A42DF">
        <w:rPr>
          <w:sz w:val="28"/>
          <w:szCs w:val="28"/>
        </w:rPr>
        <w:t xml:space="preserve">, дом 30), рассмотрев в открытом судебном заседании дело об административном правонарушении в отношении: </w:t>
      </w:r>
    </w:p>
    <w:p w:rsidR="00091E75" w:rsidRPr="00BC78F8" w:rsidP="00167CAB" w14:paraId="5B9974BD" w14:textId="3283620B">
      <w:pPr>
        <w:widowControl w:val="0"/>
        <w:ind w:left="567"/>
        <w:jc w:val="both"/>
        <w:rPr>
          <w:sz w:val="28"/>
          <w:szCs w:val="28"/>
        </w:rPr>
      </w:pPr>
      <w:r>
        <w:rPr>
          <w:sz w:val="28"/>
          <w:szCs w:val="28"/>
        </w:rPr>
        <w:t>Кириленко К.А.</w:t>
      </w:r>
      <w:r w:rsidRPr="002A42DF" w:rsidR="00214643">
        <w:rPr>
          <w:sz w:val="28"/>
          <w:szCs w:val="28"/>
        </w:rPr>
        <w:t xml:space="preserve">, </w:t>
      </w:r>
      <w:r>
        <w:rPr>
          <w:sz w:val="28"/>
          <w:szCs w:val="28"/>
        </w:rPr>
        <w:t>**</w:t>
      </w:r>
      <w:r w:rsidR="00873813">
        <w:rPr>
          <w:sz w:val="28"/>
          <w:szCs w:val="28"/>
        </w:rPr>
        <w:t xml:space="preserve"> </w:t>
      </w:r>
      <w:r w:rsidRPr="002A42DF" w:rsidR="00214643">
        <w:rPr>
          <w:sz w:val="28"/>
          <w:szCs w:val="28"/>
        </w:rPr>
        <w:t>года рождения, уроженца</w:t>
      </w:r>
      <w:r w:rsidR="00873813">
        <w:rPr>
          <w:sz w:val="28"/>
          <w:szCs w:val="28"/>
        </w:rPr>
        <w:t xml:space="preserve"> </w:t>
      </w:r>
      <w:r>
        <w:rPr>
          <w:sz w:val="28"/>
          <w:szCs w:val="28"/>
        </w:rPr>
        <w:t>**</w:t>
      </w:r>
      <w:r>
        <w:rPr>
          <w:sz w:val="28"/>
          <w:szCs w:val="28"/>
        </w:rPr>
        <w:t xml:space="preserve">, </w:t>
      </w:r>
      <w:r w:rsidRPr="002A42DF" w:rsidR="003B6E61">
        <w:rPr>
          <w:sz w:val="28"/>
          <w:szCs w:val="28"/>
        </w:rPr>
        <w:t>работающего</w:t>
      </w:r>
      <w:r>
        <w:rPr>
          <w:sz w:val="28"/>
          <w:szCs w:val="28"/>
        </w:rPr>
        <w:t xml:space="preserve"> в **</w:t>
      </w:r>
      <w:r w:rsidR="008636C9">
        <w:rPr>
          <w:sz w:val="28"/>
          <w:szCs w:val="28"/>
        </w:rPr>
        <w:t>,</w:t>
      </w:r>
      <w:r w:rsidRPr="002A42DF" w:rsidR="00E14860">
        <w:rPr>
          <w:sz w:val="28"/>
          <w:szCs w:val="28"/>
        </w:rPr>
        <w:t xml:space="preserve"> </w:t>
      </w:r>
      <w:r w:rsidR="00F4304E">
        <w:rPr>
          <w:sz w:val="28"/>
          <w:szCs w:val="28"/>
        </w:rPr>
        <w:t>п</w:t>
      </w:r>
      <w:r w:rsidRPr="002A42DF" w:rsidR="006059DB">
        <w:rPr>
          <w:sz w:val="28"/>
          <w:szCs w:val="28"/>
        </w:rPr>
        <w:t xml:space="preserve">роживающего по адресу: </w:t>
      </w:r>
      <w:r>
        <w:rPr>
          <w:sz w:val="28"/>
          <w:szCs w:val="28"/>
        </w:rPr>
        <w:t>**</w:t>
      </w:r>
      <w:r w:rsidRPr="002A42DF" w:rsidR="00B62749">
        <w:rPr>
          <w:sz w:val="28"/>
          <w:szCs w:val="28"/>
        </w:rPr>
        <w:t xml:space="preserve">, </w:t>
      </w:r>
      <w:r w:rsidR="009C52FC">
        <w:rPr>
          <w:sz w:val="28"/>
          <w:szCs w:val="28"/>
        </w:rPr>
        <w:t>водительское удостоверение</w:t>
      </w:r>
      <w:r w:rsidR="00873813">
        <w:rPr>
          <w:sz w:val="28"/>
          <w:szCs w:val="28"/>
        </w:rPr>
        <w:t xml:space="preserve">: </w:t>
      </w:r>
      <w:r>
        <w:rPr>
          <w:sz w:val="28"/>
          <w:szCs w:val="28"/>
        </w:rPr>
        <w:t>**</w:t>
      </w:r>
      <w:r w:rsidR="00371418">
        <w:rPr>
          <w:sz w:val="28"/>
          <w:szCs w:val="28"/>
        </w:rPr>
        <w:t>,</w:t>
      </w:r>
    </w:p>
    <w:p w:rsidR="00214643" w:rsidRPr="002A42DF" w:rsidP="00167CAB" w14:paraId="29205EF6" w14:textId="77777777">
      <w:pPr>
        <w:widowControl w:val="0"/>
        <w:jc w:val="both"/>
        <w:rPr>
          <w:sz w:val="28"/>
          <w:szCs w:val="28"/>
        </w:rPr>
      </w:pPr>
      <w:r w:rsidRPr="002A42DF">
        <w:rPr>
          <w:sz w:val="28"/>
          <w:szCs w:val="28"/>
        </w:rPr>
        <w:t>в совершении административного правонарушения, предусмотренного ч.</w:t>
      </w:r>
      <w:r w:rsidRPr="002A42DF" w:rsidR="00C67A2F">
        <w:rPr>
          <w:sz w:val="28"/>
          <w:szCs w:val="28"/>
        </w:rPr>
        <w:t xml:space="preserve"> </w:t>
      </w:r>
      <w:r w:rsidRPr="002A42DF">
        <w:rPr>
          <w:sz w:val="28"/>
          <w:szCs w:val="28"/>
        </w:rPr>
        <w:t>4 ст. 12.</w:t>
      </w:r>
      <w:r w:rsidRPr="002A42DF" w:rsidR="00C67A2F">
        <w:rPr>
          <w:sz w:val="28"/>
          <w:szCs w:val="28"/>
        </w:rPr>
        <w:t>15</w:t>
      </w:r>
      <w:r w:rsidRPr="002A42DF">
        <w:rPr>
          <w:sz w:val="28"/>
          <w:szCs w:val="28"/>
        </w:rPr>
        <w:t xml:space="preserve"> Кодекса Российской Федерации об административных правонарушениях,</w:t>
      </w:r>
    </w:p>
    <w:p w:rsidR="00214643" w:rsidRPr="002A42DF" w:rsidP="00B13F11" w14:paraId="59E7D736" w14:textId="77777777">
      <w:pPr>
        <w:jc w:val="both"/>
        <w:rPr>
          <w:sz w:val="28"/>
          <w:szCs w:val="28"/>
        </w:rPr>
      </w:pPr>
    </w:p>
    <w:p w:rsidR="00214643" w:rsidRPr="002A42DF" w:rsidP="00B13F11" w14:paraId="2E381646" w14:textId="77777777">
      <w:pPr>
        <w:jc w:val="center"/>
        <w:rPr>
          <w:bCs/>
          <w:sz w:val="28"/>
          <w:szCs w:val="28"/>
        </w:rPr>
      </w:pPr>
      <w:r w:rsidRPr="002A42DF">
        <w:rPr>
          <w:bCs/>
          <w:sz w:val="28"/>
          <w:szCs w:val="28"/>
        </w:rPr>
        <w:t>У С Т А Н О</w:t>
      </w:r>
      <w:r w:rsidRPr="002A42DF">
        <w:rPr>
          <w:bCs/>
          <w:sz w:val="28"/>
          <w:szCs w:val="28"/>
        </w:rPr>
        <w:t xml:space="preserve"> В И Л:</w:t>
      </w:r>
    </w:p>
    <w:p w:rsidR="00091E75" w:rsidRPr="002A42DF" w:rsidP="00B13F11" w14:paraId="38BB453C" w14:textId="77777777">
      <w:pPr>
        <w:jc w:val="both"/>
        <w:rPr>
          <w:b/>
          <w:bCs/>
          <w:sz w:val="28"/>
          <w:szCs w:val="28"/>
        </w:rPr>
      </w:pPr>
    </w:p>
    <w:p w:rsidR="006C5677" w:rsidRPr="002A42DF" w:rsidP="00B13F11" w14:paraId="035BE56B" w14:textId="542E0044">
      <w:pPr>
        <w:ind w:firstLine="567"/>
        <w:jc w:val="both"/>
        <w:rPr>
          <w:sz w:val="28"/>
          <w:szCs w:val="28"/>
        </w:rPr>
      </w:pPr>
      <w:r>
        <w:rPr>
          <w:sz w:val="28"/>
          <w:szCs w:val="28"/>
        </w:rPr>
        <w:t>Кириленко К.А.</w:t>
      </w:r>
      <w:r w:rsidR="00D247CA">
        <w:rPr>
          <w:sz w:val="28"/>
          <w:szCs w:val="28"/>
        </w:rPr>
        <w:t>,</w:t>
      </w:r>
      <w:r w:rsidRPr="002A42DF" w:rsidR="0071205A">
        <w:rPr>
          <w:sz w:val="28"/>
          <w:szCs w:val="28"/>
        </w:rPr>
        <w:t xml:space="preserve"> </w:t>
      </w:r>
      <w:r w:rsidR="00873813">
        <w:rPr>
          <w:sz w:val="28"/>
          <w:szCs w:val="28"/>
        </w:rPr>
        <w:t>29.0</w:t>
      </w:r>
      <w:r w:rsidR="00C968B0">
        <w:rPr>
          <w:sz w:val="28"/>
          <w:szCs w:val="28"/>
        </w:rPr>
        <w:t>3</w:t>
      </w:r>
      <w:r w:rsidR="00873813">
        <w:rPr>
          <w:sz w:val="28"/>
          <w:szCs w:val="28"/>
        </w:rPr>
        <w:t>.2024</w:t>
      </w:r>
      <w:r w:rsidR="00371418">
        <w:rPr>
          <w:sz w:val="28"/>
          <w:szCs w:val="28"/>
        </w:rPr>
        <w:t xml:space="preserve"> </w:t>
      </w:r>
      <w:r w:rsidRPr="002A42DF" w:rsidR="00214643">
        <w:rPr>
          <w:sz w:val="28"/>
          <w:szCs w:val="28"/>
        </w:rPr>
        <w:t xml:space="preserve">в </w:t>
      </w:r>
      <w:r w:rsidR="00C968B0">
        <w:rPr>
          <w:sz w:val="28"/>
          <w:szCs w:val="28"/>
        </w:rPr>
        <w:t>17</w:t>
      </w:r>
      <w:r w:rsidRPr="002A42DF" w:rsidR="001F0F0D">
        <w:rPr>
          <w:sz w:val="28"/>
          <w:szCs w:val="28"/>
        </w:rPr>
        <w:t>:</w:t>
      </w:r>
      <w:r w:rsidR="00C968B0">
        <w:rPr>
          <w:sz w:val="28"/>
          <w:szCs w:val="28"/>
        </w:rPr>
        <w:t>35</w:t>
      </w:r>
      <w:r w:rsidRPr="002A42DF" w:rsidR="00214643">
        <w:rPr>
          <w:sz w:val="28"/>
          <w:szCs w:val="28"/>
        </w:rPr>
        <w:t xml:space="preserve">, </w:t>
      </w:r>
      <w:r w:rsidRPr="002A42DF" w:rsidR="00E14860">
        <w:rPr>
          <w:sz w:val="28"/>
          <w:szCs w:val="28"/>
        </w:rPr>
        <w:t>на</w:t>
      </w:r>
      <w:r w:rsidR="00F4304E">
        <w:rPr>
          <w:sz w:val="28"/>
          <w:szCs w:val="28"/>
        </w:rPr>
        <w:t xml:space="preserve"> </w:t>
      </w:r>
      <w:r w:rsidR="00C968B0">
        <w:rPr>
          <w:sz w:val="28"/>
          <w:szCs w:val="28"/>
        </w:rPr>
        <w:t>768</w:t>
      </w:r>
      <w:r w:rsidR="00873813">
        <w:rPr>
          <w:sz w:val="28"/>
          <w:szCs w:val="28"/>
        </w:rPr>
        <w:t xml:space="preserve"> км </w:t>
      </w:r>
      <w:r w:rsidR="00F4304E">
        <w:rPr>
          <w:sz w:val="28"/>
          <w:szCs w:val="28"/>
        </w:rPr>
        <w:t>а/д</w:t>
      </w:r>
      <w:r w:rsidRPr="002A42DF" w:rsidR="00E14860">
        <w:rPr>
          <w:sz w:val="28"/>
          <w:szCs w:val="28"/>
        </w:rPr>
        <w:t xml:space="preserve"> </w:t>
      </w:r>
      <w:r w:rsidR="00873813">
        <w:rPr>
          <w:sz w:val="28"/>
          <w:szCs w:val="28"/>
        </w:rPr>
        <w:t xml:space="preserve">Р-404 Тюмень-Тобольск-Ханты-Мансийск, Нефтеюганского района, ХМАО-Югры, </w:t>
      </w:r>
      <w:r w:rsidRPr="002A42DF" w:rsidR="00FB6F4C">
        <w:rPr>
          <w:sz w:val="28"/>
          <w:szCs w:val="28"/>
        </w:rPr>
        <w:t xml:space="preserve">управляя </w:t>
      </w:r>
      <w:r w:rsidR="00AF77DD">
        <w:rPr>
          <w:sz w:val="28"/>
          <w:szCs w:val="28"/>
        </w:rPr>
        <w:t>транспортным средством</w:t>
      </w:r>
      <w:r w:rsidRPr="002A42DF" w:rsidR="00FB6F4C">
        <w:rPr>
          <w:sz w:val="28"/>
          <w:szCs w:val="28"/>
        </w:rPr>
        <w:t xml:space="preserve"> </w:t>
      </w:r>
      <w:r w:rsidR="00C968B0">
        <w:rPr>
          <w:sz w:val="28"/>
          <w:szCs w:val="28"/>
        </w:rPr>
        <w:t>Лада Гранта,</w:t>
      </w:r>
      <w:r w:rsidRPr="002A42DF" w:rsidR="004F1A0B">
        <w:rPr>
          <w:sz w:val="28"/>
          <w:szCs w:val="28"/>
        </w:rPr>
        <w:t xml:space="preserve"> </w:t>
      </w:r>
      <w:r w:rsidRPr="002A42DF" w:rsidR="00FB6F4C">
        <w:rPr>
          <w:sz w:val="28"/>
          <w:szCs w:val="28"/>
        </w:rPr>
        <w:t xml:space="preserve">г/н </w:t>
      </w:r>
      <w:r>
        <w:rPr>
          <w:sz w:val="28"/>
          <w:szCs w:val="28"/>
        </w:rPr>
        <w:t>**</w:t>
      </w:r>
      <w:r w:rsidR="00873813">
        <w:rPr>
          <w:sz w:val="28"/>
          <w:szCs w:val="28"/>
        </w:rPr>
        <w:t>,</w:t>
      </w:r>
      <w:r w:rsidR="00C968B0">
        <w:rPr>
          <w:sz w:val="28"/>
          <w:szCs w:val="28"/>
        </w:rPr>
        <w:t xml:space="preserve"> допустил выезд на полосу дороги, </w:t>
      </w:r>
      <w:r w:rsidRPr="002A42DF" w:rsidR="00C968B0">
        <w:rPr>
          <w:sz w:val="28"/>
          <w:szCs w:val="28"/>
        </w:rPr>
        <w:t>предназначенную для встречного движения</w:t>
      </w:r>
      <w:r w:rsidR="00C968B0">
        <w:rPr>
          <w:sz w:val="28"/>
          <w:szCs w:val="28"/>
        </w:rPr>
        <w:t xml:space="preserve"> </w:t>
      </w:r>
      <w:r w:rsidR="00873813">
        <w:rPr>
          <w:sz w:val="28"/>
          <w:szCs w:val="28"/>
        </w:rPr>
        <w:t>при</w:t>
      </w:r>
      <w:r w:rsidR="00C968B0">
        <w:rPr>
          <w:sz w:val="28"/>
          <w:szCs w:val="28"/>
        </w:rPr>
        <w:t xml:space="preserve"> обгоне грузового т</w:t>
      </w:r>
      <w:r w:rsidR="00873813">
        <w:rPr>
          <w:sz w:val="28"/>
          <w:szCs w:val="28"/>
        </w:rPr>
        <w:t xml:space="preserve">ранспортного средства КАМАЗ, г/н </w:t>
      </w:r>
      <w:r>
        <w:rPr>
          <w:sz w:val="28"/>
          <w:szCs w:val="28"/>
        </w:rPr>
        <w:t>**</w:t>
      </w:r>
      <w:r w:rsidR="00C968B0">
        <w:rPr>
          <w:sz w:val="28"/>
          <w:szCs w:val="28"/>
        </w:rPr>
        <w:t xml:space="preserve"> в составе полуприцепа </w:t>
      </w:r>
      <w:r w:rsidR="00C968B0">
        <w:rPr>
          <w:sz w:val="28"/>
          <w:szCs w:val="28"/>
        </w:rPr>
        <w:t>Хартунг</w:t>
      </w:r>
      <w:r w:rsidR="00C968B0">
        <w:rPr>
          <w:sz w:val="28"/>
          <w:szCs w:val="28"/>
        </w:rPr>
        <w:t xml:space="preserve"> г/н </w:t>
      </w:r>
      <w:r>
        <w:rPr>
          <w:sz w:val="28"/>
          <w:szCs w:val="28"/>
        </w:rPr>
        <w:t>**</w:t>
      </w:r>
      <w:r w:rsidR="00C968B0">
        <w:rPr>
          <w:sz w:val="28"/>
          <w:szCs w:val="28"/>
        </w:rPr>
        <w:t xml:space="preserve">, </w:t>
      </w:r>
      <w:r w:rsidR="00AA4C5F">
        <w:rPr>
          <w:sz w:val="28"/>
          <w:szCs w:val="28"/>
        </w:rPr>
        <w:t xml:space="preserve">в зоне действия дорожного знака 3.20 «Обгон запрещен», </w:t>
      </w:r>
      <w:r w:rsidRPr="002A42DF" w:rsidR="003B6E61">
        <w:rPr>
          <w:sz w:val="28"/>
          <w:szCs w:val="28"/>
        </w:rPr>
        <w:t xml:space="preserve">чем </w:t>
      </w:r>
      <w:r w:rsidRPr="002A42DF" w:rsidR="00BB69D3">
        <w:rPr>
          <w:sz w:val="28"/>
          <w:szCs w:val="28"/>
        </w:rPr>
        <w:t xml:space="preserve">нарушил </w:t>
      </w:r>
      <w:r w:rsidRPr="002A42DF" w:rsidR="00E14860">
        <w:rPr>
          <w:sz w:val="28"/>
          <w:szCs w:val="28"/>
        </w:rPr>
        <w:t>п. 1.3</w:t>
      </w:r>
      <w:r w:rsidRPr="002A42DF" w:rsidR="003B6E61">
        <w:rPr>
          <w:sz w:val="28"/>
          <w:szCs w:val="28"/>
        </w:rPr>
        <w:t xml:space="preserve"> Правил дорожного движения Российской Федерации, утвержденных постановлением Правительства Российской Федерации от 23.10.1993 № 1090.</w:t>
      </w:r>
    </w:p>
    <w:p w:rsidR="006329BE" w:rsidRPr="006329BE" w:rsidP="006329BE" w14:paraId="44089C6E" w14:textId="0D62BD19">
      <w:pPr>
        <w:widowControl w:val="0"/>
        <w:ind w:firstLine="567"/>
        <w:jc w:val="both"/>
        <w:rPr>
          <w:sz w:val="28"/>
          <w:szCs w:val="28"/>
        </w:rPr>
      </w:pPr>
      <w:r w:rsidRPr="006329BE">
        <w:rPr>
          <w:sz w:val="28"/>
          <w:szCs w:val="28"/>
        </w:rPr>
        <w:t xml:space="preserve">Определением мирового судьи судебного участка №7 Нефтеюганского судебного района ХМАО-Югры от </w:t>
      </w:r>
      <w:r w:rsidR="00C968B0">
        <w:rPr>
          <w:sz w:val="28"/>
          <w:szCs w:val="28"/>
        </w:rPr>
        <w:t>22</w:t>
      </w:r>
      <w:r w:rsidRPr="006329BE">
        <w:rPr>
          <w:sz w:val="28"/>
          <w:szCs w:val="28"/>
        </w:rPr>
        <w:t>.04.2024 данное дело направлено на рассмотрение по подсудности мировому судье</w:t>
      </w:r>
      <w:r w:rsidRPr="006329BE">
        <w:rPr>
          <w:sz w:val="28"/>
          <w:szCs w:val="28"/>
        </w:rPr>
        <w:t xml:space="preserve"> судебного участка №</w:t>
      </w:r>
      <w:r w:rsidR="00C968B0">
        <w:rPr>
          <w:sz w:val="28"/>
          <w:szCs w:val="28"/>
        </w:rPr>
        <w:t xml:space="preserve">1 </w:t>
      </w:r>
      <w:r w:rsidRPr="006329BE">
        <w:rPr>
          <w:sz w:val="28"/>
          <w:szCs w:val="28"/>
        </w:rPr>
        <w:t xml:space="preserve">Нефтеюганского судебного района ХМАО-Югры, в связи с ходатайством </w:t>
      </w:r>
      <w:r w:rsidR="009C52FC">
        <w:rPr>
          <w:sz w:val="28"/>
          <w:szCs w:val="28"/>
        </w:rPr>
        <w:t>Кириленко К.А.</w:t>
      </w:r>
      <w:r w:rsidRPr="006329BE">
        <w:rPr>
          <w:sz w:val="28"/>
          <w:szCs w:val="28"/>
        </w:rPr>
        <w:t xml:space="preserve"> о направлении дела об административном правонарушении по месту жительства. Дело поступило в судебный участок №</w:t>
      </w:r>
      <w:r w:rsidR="00C968B0">
        <w:rPr>
          <w:sz w:val="28"/>
          <w:szCs w:val="28"/>
        </w:rPr>
        <w:t>1</w:t>
      </w:r>
      <w:r w:rsidRPr="006329BE">
        <w:rPr>
          <w:rFonts w:eastAsia="Calibri"/>
          <w:sz w:val="28"/>
          <w:szCs w:val="28"/>
          <w:lang w:eastAsia="en-US"/>
        </w:rPr>
        <w:t xml:space="preserve"> </w:t>
      </w:r>
      <w:r w:rsidRPr="006329BE">
        <w:rPr>
          <w:sz w:val="28"/>
          <w:szCs w:val="28"/>
        </w:rPr>
        <w:t xml:space="preserve">Нефтеюганского судебного района </w:t>
      </w:r>
      <w:r w:rsidRPr="006329BE">
        <w:rPr>
          <w:sz w:val="28"/>
          <w:szCs w:val="28"/>
        </w:rPr>
        <w:t>24.06.2024.</w:t>
      </w:r>
    </w:p>
    <w:p w:rsidR="006329BE" w:rsidRPr="00C968B0" w:rsidP="006329BE" w14:paraId="19660267" w14:textId="5B0318BA">
      <w:pPr>
        <w:widowControl w:val="0"/>
        <w:ind w:firstLine="567"/>
        <w:jc w:val="both"/>
        <w:rPr>
          <w:color w:val="000000"/>
          <w:sz w:val="28"/>
          <w:szCs w:val="28"/>
        </w:rPr>
      </w:pPr>
      <w:r w:rsidRPr="00C968B0">
        <w:rPr>
          <w:sz w:val="28"/>
          <w:szCs w:val="28"/>
        </w:rPr>
        <w:t xml:space="preserve">В соответствии с ч.5 ст. 4.5 КоАП РФ </w:t>
      </w:r>
      <w:r w:rsidRPr="00C968B0">
        <w:rPr>
          <w:color w:val="000000"/>
          <w:sz w:val="28"/>
          <w:szCs w:val="28"/>
        </w:rPr>
        <w:t xml:space="preserve">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w:t>
      </w:r>
      <w:r w:rsidRPr="00C968B0">
        <w:rPr>
          <w:color w:val="000000"/>
          <w:sz w:val="28"/>
          <w:szCs w:val="28"/>
        </w:rPr>
        <w:t>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w:t>
      </w:r>
      <w:r w:rsidRPr="00C968B0">
        <w:rPr>
          <w:color w:val="000000"/>
          <w:sz w:val="28"/>
          <w:szCs w:val="28"/>
        </w:rPr>
        <w:t xml:space="preserve">едется производство по делу об административном правонарушении. Таким образом, срок давности привлечения к административной ответственности начал исчисляться </w:t>
      </w:r>
      <w:r w:rsidR="00C968B0">
        <w:rPr>
          <w:color w:val="000000"/>
          <w:sz w:val="28"/>
          <w:szCs w:val="28"/>
        </w:rPr>
        <w:t>29</w:t>
      </w:r>
      <w:r w:rsidRPr="00C968B0">
        <w:rPr>
          <w:color w:val="000000"/>
          <w:sz w:val="28"/>
          <w:szCs w:val="28"/>
        </w:rPr>
        <w:t>.</w:t>
      </w:r>
      <w:r w:rsidR="00C968B0">
        <w:rPr>
          <w:color w:val="000000"/>
          <w:sz w:val="28"/>
          <w:szCs w:val="28"/>
        </w:rPr>
        <w:t>03</w:t>
      </w:r>
      <w:r w:rsidRPr="00C968B0">
        <w:rPr>
          <w:color w:val="000000"/>
          <w:sz w:val="28"/>
          <w:szCs w:val="28"/>
        </w:rPr>
        <w:t xml:space="preserve">.2024, приостанавливался с </w:t>
      </w:r>
      <w:r w:rsidR="00C968B0">
        <w:rPr>
          <w:color w:val="000000"/>
          <w:sz w:val="28"/>
          <w:szCs w:val="28"/>
        </w:rPr>
        <w:t>22.</w:t>
      </w:r>
      <w:r w:rsidRPr="00C968B0">
        <w:rPr>
          <w:color w:val="000000"/>
          <w:sz w:val="28"/>
          <w:szCs w:val="28"/>
        </w:rPr>
        <w:t>04.2024 до 24.06.2024, и на момент рассмотрения дела мировым су</w:t>
      </w:r>
      <w:r w:rsidRPr="00C968B0">
        <w:rPr>
          <w:color w:val="000000"/>
          <w:sz w:val="28"/>
          <w:szCs w:val="28"/>
        </w:rPr>
        <w:t xml:space="preserve">дьей </w:t>
      </w:r>
      <w:r w:rsidR="00C968B0">
        <w:rPr>
          <w:color w:val="000000"/>
          <w:sz w:val="28"/>
          <w:szCs w:val="28"/>
        </w:rPr>
        <w:t>10</w:t>
      </w:r>
      <w:r w:rsidRPr="00C968B0">
        <w:rPr>
          <w:color w:val="000000"/>
          <w:sz w:val="28"/>
          <w:szCs w:val="28"/>
        </w:rPr>
        <w:t>.07.2024, не истек.</w:t>
      </w:r>
    </w:p>
    <w:p w:rsidR="00C968B0" w:rsidRPr="00C968B0" w:rsidP="00C968B0" w14:paraId="1CA0490D" w14:textId="01D9D7EF">
      <w:pPr>
        <w:ind w:firstLine="567"/>
        <w:jc w:val="both"/>
        <w:rPr>
          <w:sz w:val="28"/>
          <w:szCs w:val="28"/>
        </w:rPr>
      </w:pPr>
      <w:r w:rsidRPr="00C968B0">
        <w:rPr>
          <w:sz w:val="28"/>
          <w:szCs w:val="28"/>
        </w:rPr>
        <w:t xml:space="preserve">В судебное заседание Кириленко К.А., извещенный надлежащим образом о времени и месте рассмотрения административного материала, не явился, </w:t>
      </w:r>
      <w:r w:rsidRPr="00C968B0">
        <w:rPr>
          <w:sz w:val="28"/>
          <w:szCs w:val="28"/>
        </w:rPr>
        <w:t xml:space="preserve">ходатайств об отложении дела от него не поступало, об уважительности причин неявки суду не </w:t>
      </w:r>
      <w:r w:rsidRPr="00C968B0">
        <w:rPr>
          <w:sz w:val="28"/>
          <w:szCs w:val="28"/>
        </w:rPr>
        <w:t xml:space="preserve">сообщил. </w:t>
      </w:r>
    </w:p>
    <w:p w:rsidR="00C968B0" w:rsidRPr="00C968B0" w:rsidP="00C968B0" w14:paraId="4C1F4041" w14:textId="09CB4BB2">
      <w:pPr>
        <w:ind w:firstLine="567"/>
        <w:jc w:val="both"/>
        <w:rPr>
          <w:sz w:val="28"/>
          <w:szCs w:val="28"/>
        </w:rPr>
      </w:pPr>
      <w:r w:rsidRPr="00C968B0">
        <w:rPr>
          <w:sz w:val="28"/>
          <w:szCs w:val="28"/>
        </w:rPr>
        <w:t xml:space="preserve">При таких обстоятельствах, в соответствии с требованиями ч. 2 ст. 25.1 КоАП РФ, а также исходя из положений п.6 постановления Пленума ВС РФ от 24.03.2005 №5 «О некоторых вопросах, возникающих у судов при применении КоАП РФ» и п. 14 постановления </w:t>
      </w:r>
      <w:r w:rsidRPr="00C968B0">
        <w:rPr>
          <w:sz w:val="28"/>
          <w:szCs w:val="28"/>
        </w:rPr>
        <w:t>Пленума ВС РФ от 27.12.2007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Кириленко К.А. в его отсутствие</w:t>
      </w:r>
      <w:r w:rsidRPr="00C968B0">
        <w:rPr>
          <w:sz w:val="28"/>
          <w:szCs w:val="28"/>
        </w:rPr>
        <w:t>.</w:t>
      </w:r>
    </w:p>
    <w:p w:rsidR="006C5677" w:rsidRPr="002A42DF" w:rsidP="00B13F11" w14:paraId="093FA638" w14:textId="1CAC5B20">
      <w:pPr>
        <w:ind w:firstLine="567"/>
        <w:jc w:val="both"/>
        <w:rPr>
          <w:sz w:val="28"/>
          <w:szCs w:val="28"/>
        </w:rPr>
      </w:pPr>
      <w:r w:rsidRPr="002A42DF">
        <w:rPr>
          <w:sz w:val="28"/>
          <w:szCs w:val="28"/>
        </w:rPr>
        <w:t>Мировой судья,</w:t>
      </w:r>
      <w:r w:rsidRPr="002A42DF" w:rsidR="00E26C8F">
        <w:rPr>
          <w:sz w:val="28"/>
          <w:szCs w:val="28"/>
        </w:rPr>
        <w:t xml:space="preserve"> </w:t>
      </w:r>
      <w:r w:rsidR="00873813">
        <w:rPr>
          <w:sz w:val="28"/>
          <w:szCs w:val="28"/>
        </w:rPr>
        <w:t>и</w:t>
      </w:r>
      <w:r w:rsidRPr="002A42DF">
        <w:rPr>
          <w:sz w:val="28"/>
          <w:szCs w:val="28"/>
        </w:rPr>
        <w:t xml:space="preserve">сследовав материалы административного дела, считает, что вина </w:t>
      </w:r>
      <w:r w:rsidR="009C52FC">
        <w:rPr>
          <w:sz w:val="28"/>
          <w:szCs w:val="28"/>
        </w:rPr>
        <w:t>Кириленко К.А.</w:t>
      </w:r>
      <w:r w:rsidRPr="002A42DF" w:rsidR="0071205A">
        <w:rPr>
          <w:sz w:val="28"/>
          <w:szCs w:val="28"/>
        </w:rPr>
        <w:t xml:space="preserve"> </w:t>
      </w:r>
      <w:r w:rsidRPr="002A42DF">
        <w:rPr>
          <w:sz w:val="28"/>
          <w:szCs w:val="28"/>
        </w:rPr>
        <w:t>в совершении правонарушения полностью доказана и подтверждается следующими доказательствами:</w:t>
      </w:r>
    </w:p>
    <w:p w:rsidR="006C5677" w:rsidP="0045670E" w14:paraId="69D863A5" w14:textId="38E55265">
      <w:pPr>
        <w:ind w:firstLine="567"/>
        <w:jc w:val="both"/>
        <w:rPr>
          <w:sz w:val="28"/>
          <w:szCs w:val="28"/>
        </w:rPr>
      </w:pPr>
      <w:r w:rsidRPr="002A42DF">
        <w:rPr>
          <w:sz w:val="28"/>
          <w:szCs w:val="28"/>
        </w:rPr>
        <w:t>- протокол</w:t>
      </w:r>
      <w:r w:rsidRPr="002A42DF" w:rsidR="004F1A0B">
        <w:rPr>
          <w:sz w:val="28"/>
          <w:szCs w:val="28"/>
        </w:rPr>
        <w:t>ом</w:t>
      </w:r>
      <w:r w:rsidRPr="002A42DF" w:rsidR="00FB6F4C">
        <w:rPr>
          <w:sz w:val="28"/>
          <w:szCs w:val="28"/>
        </w:rPr>
        <w:t xml:space="preserve"> об административном правонарушении</w:t>
      </w:r>
      <w:r w:rsidRPr="002A42DF" w:rsidR="004F1A0B">
        <w:rPr>
          <w:sz w:val="28"/>
          <w:szCs w:val="28"/>
        </w:rPr>
        <w:t xml:space="preserve"> </w:t>
      </w:r>
      <w:r w:rsidR="00873813">
        <w:rPr>
          <w:sz w:val="28"/>
          <w:szCs w:val="28"/>
        </w:rPr>
        <w:t xml:space="preserve">86 ХМ </w:t>
      </w:r>
      <w:r w:rsidR="0093306A">
        <w:rPr>
          <w:sz w:val="28"/>
          <w:szCs w:val="28"/>
        </w:rPr>
        <w:t>589323</w:t>
      </w:r>
      <w:r w:rsidR="00D247CA">
        <w:rPr>
          <w:sz w:val="28"/>
          <w:szCs w:val="28"/>
        </w:rPr>
        <w:t xml:space="preserve"> </w:t>
      </w:r>
      <w:r w:rsidRPr="002A42DF" w:rsidR="004F1A0B">
        <w:rPr>
          <w:sz w:val="28"/>
          <w:szCs w:val="28"/>
        </w:rPr>
        <w:t xml:space="preserve">от </w:t>
      </w:r>
      <w:r w:rsidR="00873813">
        <w:rPr>
          <w:sz w:val="28"/>
          <w:szCs w:val="28"/>
        </w:rPr>
        <w:t>29.0</w:t>
      </w:r>
      <w:r w:rsidR="0093306A">
        <w:rPr>
          <w:sz w:val="28"/>
          <w:szCs w:val="28"/>
        </w:rPr>
        <w:t>3</w:t>
      </w:r>
      <w:r w:rsidR="00873813">
        <w:rPr>
          <w:sz w:val="28"/>
          <w:szCs w:val="28"/>
        </w:rPr>
        <w:t>.2024</w:t>
      </w:r>
      <w:r w:rsidRPr="002A42DF" w:rsidR="00FB6F4C">
        <w:rPr>
          <w:sz w:val="28"/>
          <w:szCs w:val="28"/>
        </w:rPr>
        <w:t xml:space="preserve">, согласно которому </w:t>
      </w:r>
      <w:r w:rsidR="009C52FC">
        <w:rPr>
          <w:sz w:val="28"/>
          <w:szCs w:val="28"/>
        </w:rPr>
        <w:t>Кириленко К.А.</w:t>
      </w:r>
      <w:r w:rsidRPr="00293070" w:rsidR="00293070">
        <w:rPr>
          <w:sz w:val="28"/>
          <w:szCs w:val="28"/>
        </w:rPr>
        <w:t xml:space="preserve">, </w:t>
      </w:r>
      <w:r w:rsidRPr="0093306A" w:rsidR="0093306A">
        <w:rPr>
          <w:sz w:val="28"/>
          <w:szCs w:val="28"/>
        </w:rPr>
        <w:t xml:space="preserve">29.03.2024 в 17:35, на 768 км а/д Р-404 Тюмень-Тобольск-Ханты-Мансийск, Нефтеюганского района, ХМАО-Югры, управляя транспортным средством Лада Гранта, г/н </w:t>
      </w:r>
      <w:r>
        <w:rPr>
          <w:sz w:val="28"/>
          <w:szCs w:val="28"/>
        </w:rPr>
        <w:t>**</w:t>
      </w:r>
      <w:r w:rsidRPr="0093306A" w:rsidR="0093306A">
        <w:rPr>
          <w:sz w:val="28"/>
          <w:szCs w:val="28"/>
        </w:rPr>
        <w:t xml:space="preserve">, допустил выезд на полосу дороги, предназначенную для встречного движения при обгоне грузового транспортного средства КАМАЗ, г/н </w:t>
      </w:r>
      <w:r>
        <w:rPr>
          <w:sz w:val="28"/>
          <w:szCs w:val="28"/>
        </w:rPr>
        <w:t>**</w:t>
      </w:r>
      <w:r w:rsidRPr="0093306A" w:rsidR="0093306A">
        <w:rPr>
          <w:sz w:val="28"/>
          <w:szCs w:val="28"/>
        </w:rPr>
        <w:t xml:space="preserve"> в составе полуприцепа </w:t>
      </w:r>
      <w:r w:rsidRPr="0093306A" w:rsidR="0093306A">
        <w:rPr>
          <w:sz w:val="28"/>
          <w:szCs w:val="28"/>
        </w:rPr>
        <w:t>Хартунг</w:t>
      </w:r>
      <w:r w:rsidRPr="0093306A" w:rsidR="0093306A">
        <w:rPr>
          <w:sz w:val="28"/>
          <w:szCs w:val="28"/>
        </w:rPr>
        <w:t xml:space="preserve"> г/н </w:t>
      </w:r>
      <w:r>
        <w:rPr>
          <w:sz w:val="28"/>
          <w:szCs w:val="28"/>
        </w:rPr>
        <w:t>**</w:t>
      </w:r>
      <w:r w:rsidRPr="0093306A" w:rsidR="0093306A">
        <w:rPr>
          <w:sz w:val="28"/>
          <w:szCs w:val="28"/>
        </w:rPr>
        <w:t>, в зоне действия дорожного знака 3.20 «Обгон запрещен», чем нарушил п. 1.3 Правил дорожного движения Российской Федерации, утвержденных постановлением Правительства Российской Федерации от 23.10.1993 № 1090</w:t>
      </w:r>
      <w:r w:rsidRPr="002A42DF" w:rsidR="00FB6F4C">
        <w:rPr>
          <w:sz w:val="28"/>
          <w:szCs w:val="28"/>
        </w:rPr>
        <w:t>;</w:t>
      </w:r>
    </w:p>
    <w:p w:rsidR="0093306A" w:rsidP="0045670E" w14:paraId="06A28DD2" w14:textId="3BA8C1AC">
      <w:pPr>
        <w:ind w:firstLine="567"/>
        <w:jc w:val="both"/>
        <w:rPr>
          <w:sz w:val="28"/>
          <w:szCs w:val="28"/>
        </w:rPr>
      </w:pPr>
      <w:r>
        <w:rPr>
          <w:sz w:val="28"/>
          <w:szCs w:val="28"/>
        </w:rPr>
        <w:t>- объяснением свидетеля К**</w:t>
      </w:r>
      <w:r>
        <w:rPr>
          <w:sz w:val="28"/>
          <w:szCs w:val="28"/>
        </w:rPr>
        <w:t xml:space="preserve"> В.В., из которого следует, что 29.03.2024 </w:t>
      </w:r>
      <w:r w:rsidRPr="0093306A">
        <w:rPr>
          <w:sz w:val="28"/>
          <w:szCs w:val="28"/>
        </w:rPr>
        <w:t xml:space="preserve">Кириленко К.А. </w:t>
      </w:r>
      <w:r>
        <w:rPr>
          <w:sz w:val="28"/>
          <w:szCs w:val="28"/>
        </w:rPr>
        <w:t>ехал на т/</w:t>
      </w:r>
      <w:r>
        <w:rPr>
          <w:sz w:val="28"/>
          <w:szCs w:val="28"/>
        </w:rPr>
        <w:t xml:space="preserve">с  </w:t>
      </w:r>
      <w:r w:rsidRPr="0093306A">
        <w:rPr>
          <w:sz w:val="28"/>
          <w:szCs w:val="28"/>
        </w:rPr>
        <w:t>КАМАЗ</w:t>
      </w:r>
      <w:r w:rsidRPr="0093306A">
        <w:rPr>
          <w:sz w:val="28"/>
          <w:szCs w:val="28"/>
        </w:rPr>
        <w:t xml:space="preserve">, г/н </w:t>
      </w:r>
      <w:r>
        <w:rPr>
          <w:sz w:val="28"/>
          <w:szCs w:val="28"/>
        </w:rPr>
        <w:t>**</w:t>
      </w:r>
      <w:r w:rsidRPr="0093306A">
        <w:rPr>
          <w:sz w:val="28"/>
          <w:szCs w:val="28"/>
        </w:rPr>
        <w:t xml:space="preserve"> в составе полуприцепа </w:t>
      </w:r>
      <w:r w:rsidRPr="0093306A">
        <w:rPr>
          <w:sz w:val="28"/>
          <w:szCs w:val="28"/>
        </w:rPr>
        <w:t>Хартунг</w:t>
      </w:r>
      <w:r w:rsidRPr="0093306A">
        <w:rPr>
          <w:sz w:val="28"/>
          <w:szCs w:val="28"/>
        </w:rPr>
        <w:t xml:space="preserve"> г/н </w:t>
      </w:r>
      <w:r>
        <w:rPr>
          <w:sz w:val="28"/>
          <w:szCs w:val="28"/>
        </w:rPr>
        <w:t>**</w:t>
      </w:r>
      <w:r>
        <w:rPr>
          <w:sz w:val="28"/>
          <w:szCs w:val="28"/>
        </w:rPr>
        <w:t xml:space="preserve">, со стороны г. Тюмень в сторону г. Ханты-Мансийска. Скорость его т/с составляла 60-70 км/час, по обочине не ехал, указатели поворота не включал, к резкому торможению не прибегал. В 17:35 на 768 </w:t>
      </w:r>
      <w:r w:rsidRPr="0093306A">
        <w:rPr>
          <w:sz w:val="28"/>
          <w:szCs w:val="28"/>
        </w:rPr>
        <w:t>км</w:t>
      </w:r>
      <w:r w:rsidRPr="0093306A">
        <w:rPr>
          <w:sz w:val="28"/>
          <w:szCs w:val="28"/>
        </w:rPr>
        <w:t xml:space="preserve"> а/д Р-404 Тюмень-Тобольск-Ханты-Мансийск, Нефтеюганског</w:t>
      </w:r>
      <w:r w:rsidRPr="0093306A">
        <w:rPr>
          <w:sz w:val="28"/>
          <w:szCs w:val="28"/>
        </w:rPr>
        <w:t>о района</w:t>
      </w:r>
      <w:r>
        <w:rPr>
          <w:sz w:val="28"/>
          <w:szCs w:val="28"/>
        </w:rPr>
        <w:t xml:space="preserve"> его транспортное средство обогнало </w:t>
      </w:r>
      <w:r w:rsidRPr="0093306A">
        <w:rPr>
          <w:sz w:val="28"/>
          <w:szCs w:val="28"/>
        </w:rPr>
        <w:t xml:space="preserve">его транспортное средство Лада Гранта, г/н </w:t>
      </w:r>
      <w:r>
        <w:rPr>
          <w:sz w:val="28"/>
          <w:szCs w:val="28"/>
        </w:rPr>
        <w:t>**</w:t>
      </w:r>
      <w:r w:rsidRPr="0093306A">
        <w:rPr>
          <w:sz w:val="28"/>
          <w:szCs w:val="28"/>
        </w:rPr>
        <w:t xml:space="preserve">, в зоне действия дорожного знака 3.20 «Обгон запрещен» </w:t>
      </w:r>
      <w:r>
        <w:rPr>
          <w:sz w:val="28"/>
          <w:szCs w:val="28"/>
        </w:rPr>
        <w:t xml:space="preserve">с выездом </w:t>
      </w:r>
      <w:r w:rsidRPr="0093306A">
        <w:rPr>
          <w:sz w:val="28"/>
          <w:szCs w:val="28"/>
        </w:rPr>
        <w:t>на полосу дороги, предназначенную для встречного движения</w:t>
      </w:r>
      <w:r>
        <w:rPr>
          <w:sz w:val="28"/>
          <w:szCs w:val="28"/>
        </w:rPr>
        <w:t>. После чего оба их т/с были остан</w:t>
      </w:r>
      <w:r>
        <w:rPr>
          <w:sz w:val="28"/>
          <w:szCs w:val="28"/>
        </w:rPr>
        <w:t>овлены нарядом ДПС;</w:t>
      </w:r>
    </w:p>
    <w:p w:rsidR="0045670E" w:rsidRPr="002A42DF" w:rsidP="0045670E" w14:paraId="2FCBED6E" w14:textId="123ACAEC">
      <w:pPr>
        <w:ind w:firstLine="567"/>
        <w:jc w:val="both"/>
        <w:rPr>
          <w:sz w:val="28"/>
          <w:szCs w:val="28"/>
        </w:rPr>
      </w:pPr>
      <w:r w:rsidRPr="002A42DF">
        <w:rPr>
          <w:sz w:val="28"/>
          <w:szCs w:val="28"/>
        </w:rPr>
        <w:t xml:space="preserve">- схемой места совершения административного правонарушения, согласно которой </w:t>
      </w:r>
      <w:r w:rsidR="009C52FC">
        <w:rPr>
          <w:sz w:val="28"/>
          <w:szCs w:val="28"/>
        </w:rPr>
        <w:t>Кириленко К.А.</w:t>
      </w:r>
      <w:r w:rsidRPr="00CA5A64">
        <w:rPr>
          <w:sz w:val="28"/>
          <w:szCs w:val="28"/>
        </w:rPr>
        <w:t xml:space="preserve"> </w:t>
      </w:r>
      <w:r w:rsidRPr="0093306A" w:rsidR="0093306A">
        <w:rPr>
          <w:sz w:val="28"/>
          <w:szCs w:val="28"/>
        </w:rPr>
        <w:t xml:space="preserve">29.03.2024 в 17:35, на 768 </w:t>
      </w:r>
      <w:r w:rsidRPr="0093306A" w:rsidR="0093306A">
        <w:rPr>
          <w:sz w:val="28"/>
          <w:szCs w:val="28"/>
        </w:rPr>
        <w:t>км</w:t>
      </w:r>
      <w:r w:rsidRPr="0093306A" w:rsidR="0093306A">
        <w:rPr>
          <w:sz w:val="28"/>
          <w:szCs w:val="28"/>
        </w:rPr>
        <w:t xml:space="preserve"> а/д Р-404 Тюмень-Тобольск-Ханты-Мансийск, Нефтеюганского района, ХМАО-Югры, управляя транспортным средством Лада Гранта, г/н </w:t>
      </w:r>
      <w:r>
        <w:rPr>
          <w:sz w:val="28"/>
          <w:szCs w:val="28"/>
        </w:rPr>
        <w:t>**</w:t>
      </w:r>
      <w:r w:rsidRPr="0093306A" w:rsidR="0093306A">
        <w:rPr>
          <w:sz w:val="28"/>
          <w:szCs w:val="28"/>
        </w:rPr>
        <w:t xml:space="preserve"> </w:t>
      </w:r>
      <w:r w:rsidR="0093306A">
        <w:rPr>
          <w:sz w:val="28"/>
          <w:szCs w:val="28"/>
        </w:rPr>
        <w:t>выехал</w:t>
      </w:r>
      <w:r w:rsidRPr="0093306A" w:rsidR="0093306A">
        <w:rPr>
          <w:sz w:val="28"/>
          <w:szCs w:val="28"/>
        </w:rPr>
        <w:t xml:space="preserve"> на полосу дороги, предназначенную для встречного движения при обгоне грузового транспортного средства КАМАЗ, г/н </w:t>
      </w:r>
      <w:r>
        <w:rPr>
          <w:sz w:val="28"/>
          <w:szCs w:val="28"/>
        </w:rPr>
        <w:t>**</w:t>
      </w:r>
      <w:r w:rsidRPr="0093306A" w:rsidR="0093306A">
        <w:rPr>
          <w:sz w:val="28"/>
          <w:szCs w:val="28"/>
        </w:rPr>
        <w:t xml:space="preserve"> в составе полуприцепа </w:t>
      </w:r>
      <w:r w:rsidRPr="0093306A" w:rsidR="0093306A">
        <w:rPr>
          <w:sz w:val="28"/>
          <w:szCs w:val="28"/>
        </w:rPr>
        <w:t>Хартунг</w:t>
      </w:r>
      <w:r w:rsidRPr="0093306A" w:rsidR="0093306A">
        <w:rPr>
          <w:sz w:val="28"/>
          <w:szCs w:val="28"/>
        </w:rPr>
        <w:t xml:space="preserve"> г/н </w:t>
      </w:r>
      <w:r>
        <w:rPr>
          <w:sz w:val="28"/>
          <w:szCs w:val="28"/>
        </w:rPr>
        <w:t>**</w:t>
      </w:r>
      <w:r w:rsidRPr="0093306A" w:rsidR="0093306A">
        <w:rPr>
          <w:sz w:val="28"/>
          <w:szCs w:val="28"/>
        </w:rPr>
        <w:t>, в зоне действия дорожного знака 3.20 «Обгон запрещен»</w:t>
      </w:r>
      <w:r w:rsidRPr="002A42DF">
        <w:rPr>
          <w:sz w:val="28"/>
          <w:szCs w:val="28"/>
        </w:rPr>
        <w:t>;</w:t>
      </w:r>
      <w:r w:rsidRPr="002A42DF">
        <w:rPr>
          <w:sz w:val="28"/>
          <w:szCs w:val="28"/>
        </w:rPr>
        <w:t xml:space="preserve"> </w:t>
      </w:r>
    </w:p>
    <w:p w:rsidR="002220A8" w:rsidP="00B13F11" w14:paraId="78B09BE5" w14:textId="57A20BFB">
      <w:pPr>
        <w:ind w:firstLine="567"/>
        <w:jc w:val="both"/>
        <w:rPr>
          <w:sz w:val="28"/>
          <w:szCs w:val="28"/>
        </w:rPr>
      </w:pPr>
      <w:r w:rsidRPr="002A42DF">
        <w:rPr>
          <w:sz w:val="28"/>
          <w:szCs w:val="28"/>
        </w:rPr>
        <w:t xml:space="preserve">- рапортом </w:t>
      </w:r>
      <w:r w:rsidR="00514DEA">
        <w:rPr>
          <w:sz w:val="28"/>
          <w:szCs w:val="28"/>
        </w:rPr>
        <w:t xml:space="preserve">инспектора </w:t>
      </w:r>
      <w:r w:rsidRPr="0045670E" w:rsidR="0045670E">
        <w:rPr>
          <w:sz w:val="28"/>
          <w:szCs w:val="28"/>
        </w:rPr>
        <w:t>ДПС</w:t>
      </w:r>
      <w:r w:rsidR="00DF4BBF">
        <w:rPr>
          <w:sz w:val="28"/>
          <w:szCs w:val="28"/>
        </w:rPr>
        <w:t xml:space="preserve"> роты №</w:t>
      </w:r>
      <w:r w:rsidR="0093306A">
        <w:rPr>
          <w:sz w:val="28"/>
          <w:szCs w:val="28"/>
        </w:rPr>
        <w:t>2</w:t>
      </w:r>
      <w:r w:rsidR="00DF4BBF">
        <w:rPr>
          <w:sz w:val="28"/>
          <w:szCs w:val="28"/>
        </w:rPr>
        <w:t xml:space="preserve"> ОБДПС ГИБДД УМВД РФ по ХМАО-Югре</w:t>
      </w:r>
      <w:r w:rsidR="0093306A">
        <w:rPr>
          <w:sz w:val="28"/>
          <w:szCs w:val="28"/>
        </w:rPr>
        <w:t xml:space="preserve"> Н</w:t>
      </w:r>
      <w:r>
        <w:rPr>
          <w:sz w:val="28"/>
          <w:szCs w:val="28"/>
        </w:rPr>
        <w:t>**</w:t>
      </w:r>
      <w:r w:rsidR="0093306A">
        <w:rPr>
          <w:sz w:val="28"/>
          <w:szCs w:val="28"/>
        </w:rPr>
        <w:t xml:space="preserve"> К.С.</w:t>
      </w:r>
      <w:r w:rsidR="00DF4BBF">
        <w:rPr>
          <w:sz w:val="28"/>
          <w:szCs w:val="28"/>
        </w:rPr>
        <w:t xml:space="preserve">, </w:t>
      </w:r>
      <w:r w:rsidR="0045670E">
        <w:rPr>
          <w:sz w:val="28"/>
          <w:szCs w:val="28"/>
        </w:rPr>
        <w:t xml:space="preserve">из которого следует, </w:t>
      </w:r>
      <w:r w:rsidRPr="0045670E" w:rsidR="0045670E">
        <w:rPr>
          <w:sz w:val="28"/>
          <w:szCs w:val="28"/>
        </w:rPr>
        <w:t xml:space="preserve">что </w:t>
      </w:r>
      <w:r w:rsidRPr="0093306A" w:rsidR="0093306A">
        <w:rPr>
          <w:sz w:val="28"/>
          <w:szCs w:val="28"/>
        </w:rPr>
        <w:t xml:space="preserve">29.03.2024 в 17:35, на 768 </w:t>
      </w:r>
      <w:r w:rsidRPr="0093306A" w:rsidR="0093306A">
        <w:rPr>
          <w:sz w:val="28"/>
          <w:szCs w:val="28"/>
        </w:rPr>
        <w:t>км</w:t>
      </w:r>
      <w:r w:rsidRPr="0093306A" w:rsidR="0093306A">
        <w:rPr>
          <w:sz w:val="28"/>
          <w:szCs w:val="28"/>
        </w:rPr>
        <w:t xml:space="preserve"> а/д Р-404 Тюмень-Тобольск-Ханты-Мансийск, Нефтеюганского района, </w:t>
      </w:r>
      <w:r w:rsidR="0093306A">
        <w:rPr>
          <w:sz w:val="28"/>
          <w:szCs w:val="28"/>
        </w:rPr>
        <w:t xml:space="preserve">Кириленко К.А., </w:t>
      </w:r>
      <w:r w:rsidRPr="0093306A" w:rsidR="0093306A">
        <w:rPr>
          <w:sz w:val="28"/>
          <w:szCs w:val="28"/>
        </w:rPr>
        <w:t xml:space="preserve">управляя транспортным средством Лада Гранта, г/н </w:t>
      </w:r>
      <w:r>
        <w:rPr>
          <w:sz w:val="28"/>
          <w:szCs w:val="28"/>
        </w:rPr>
        <w:t>**</w:t>
      </w:r>
      <w:r w:rsidRPr="0093306A" w:rsidR="0093306A">
        <w:rPr>
          <w:sz w:val="28"/>
          <w:szCs w:val="28"/>
        </w:rPr>
        <w:t xml:space="preserve">, допустил выезд на полосу дороги, предназначенную для встречного движения при обгоне грузового транспортного средства КАМАЗ, г/н </w:t>
      </w:r>
      <w:r>
        <w:rPr>
          <w:sz w:val="28"/>
          <w:szCs w:val="28"/>
        </w:rPr>
        <w:t>**</w:t>
      </w:r>
      <w:r w:rsidRPr="0093306A" w:rsidR="0093306A">
        <w:rPr>
          <w:sz w:val="28"/>
          <w:szCs w:val="28"/>
        </w:rPr>
        <w:t xml:space="preserve"> в составе полуприцепа </w:t>
      </w:r>
      <w:r w:rsidRPr="0093306A" w:rsidR="0093306A">
        <w:rPr>
          <w:sz w:val="28"/>
          <w:szCs w:val="28"/>
        </w:rPr>
        <w:t>Хартунг</w:t>
      </w:r>
      <w:r w:rsidRPr="0093306A" w:rsidR="0093306A">
        <w:rPr>
          <w:sz w:val="28"/>
          <w:szCs w:val="28"/>
        </w:rPr>
        <w:t xml:space="preserve"> г/н </w:t>
      </w:r>
      <w:r>
        <w:rPr>
          <w:sz w:val="28"/>
          <w:szCs w:val="28"/>
        </w:rPr>
        <w:t>**</w:t>
      </w:r>
      <w:r w:rsidRPr="0093306A" w:rsidR="0093306A">
        <w:rPr>
          <w:sz w:val="28"/>
          <w:szCs w:val="28"/>
        </w:rPr>
        <w:t>, в зоне действия дорожного знака 3.20 «Обгон запрещен»</w:t>
      </w:r>
      <w:r>
        <w:rPr>
          <w:sz w:val="28"/>
          <w:szCs w:val="28"/>
        </w:rPr>
        <w:t>;</w:t>
      </w:r>
    </w:p>
    <w:p w:rsidR="00397945" w:rsidRPr="00CD47B4" w:rsidP="00D96111" w14:paraId="5137BA99" w14:textId="4FF80922">
      <w:pPr>
        <w:ind w:firstLine="567"/>
        <w:jc w:val="both"/>
        <w:rPr>
          <w:color w:val="000000" w:themeColor="text1"/>
          <w:sz w:val="28"/>
          <w:szCs w:val="28"/>
        </w:rPr>
      </w:pPr>
      <w:r w:rsidRPr="002A42DF">
        <w:rPr>
          <w:sz w:val="28"/>
          <w:szCs w:val="28"/>
        </w:rPr>
        <w:t xml:space="preserve">-  </w:t>
      </w:r>
      <w:r w:rsidR="0093306A">
        <w:rPr>
          <w:sz w:val="28"/>
          <w:szCs w:val="28"/>
        </w:rPr>
        <w:t>проектом</w:t>
      </w:r>
      <w:r w:rsidRPr="002A42DF">
        <w:rPr>
          <w:sz w:val="28"/>
          <w:szCs w:val="28"/>
        </w:rPr>
        <w:t xml:space="preserve"> организации дорожного движения автомобильной дороги</w:t>
      </w:r>
      <w:r w:rsidR="001F2409">
        <w:rPr>
          <w:sz w:val="28"/>
          <w:szCs w:val="28"/>
        </w:rPr>
        <w:t xml:space="preserve">, из которой следует, что </w:t>
      </w:r>
      <w:r w:rsidRPr="006C4CE2" w:rsidR="006C4CE2">
        <w:rPr>
          <w:sz w:val="28"/>
          <w:szCs w:val="28"/>
        </w:rPr>
        <w:t xml:space="preserve">на </w:t>
      </w:r>
      <w:r w:rsidR="0093306A">
        <w:rPr>
          <w:sz w:val="28"/>
          <w:szCs w:val="28"/>
        </w:rPr>
        <w:t>768</w:t>
      </w:r>
      <w:r w:rsidRPr="001F2409" w:rsidR="001F2409">
        <w:rPr>
          <w:sz w:val="28"/>
          <w:szCs w:val="28"/>
        </w:rPr>
        <w:t xml:space="preserve"> </w:t>
      </w:r>
      <w:r w:rsidRPr="001F2409" w:rsidR="001F2409">
        <w:rPr>
          <w:sz w:val="28"/>
          <w:szCs w:val="28"/>
        </w:rPr>
        <w:t>км</w:t>
      </w:r>
      <w:r w:rsidRPr="001F2409" w:rsidR="001F2409">
        <w:rPr>
          <w:sz w:val="28"/>
          <w:szCs w:val="28"/>
        </w:rPr>
        <w:t xml:space="preserve"> а/д </w:t>
      </w:r>
      <w:r w:rsidR="0093306A">
        <w:rPr>
          <w:sz w:val="28"/>
          <w:szCs w:val="28"/>
        </w:rPr>
        <w:t xml:space="preserve">Р-404 </w:t>
      </w:r>
      <w:r w:rsidRPr="001F2409" w:rsidR="001F2409">
        <w:rPr>
          <w:sz w:val="28"/>
          <w:szCs w:val="28"/>
        </w:rPr>
        <w:t xml:space="preserve">Тюмень-Тобольск-Ханты-Мансийск, </w:t>
      </w:r>
      <w:r w:rsidRPr="002A42DF">
        <w:rPr>
          <w:sz w:val="28"/>
          <w:szCs w:val="28"/>
        </w:rPr>
        <w:t>распространяется действие</w:t>
      </w:r>
      <w:r w:rsidRPr="00A87C91" w:rsidR="00A87C91">
        <w:rPr>
          <w:sz w:val="28"/>
          <w:szCs w:val="28"/>
        </w:rPr>
        <w:t xml:space="preserve"> дорожного знака 3.20 «Обгон запрещен»</w:t>
      </w:r>
      <w:r w:rsidR="001F2409">
        <w:rPr>
          <w:sz w:val="28"/>
          <w:szCs w:val="28"/>
        </w:rPr>
        <w:t>;</w:t>
      </w:r>
      <w:r w:rsidR="006C4CE2">
        <w:rPr>
          <w:sz w:val="28"/>
          <w:szCs w:val="28"/>
        </w:rPr>
        <w:t xml:space="preserve"> </w:t>
      </w:r>
    </w:p>
    <w:p w:rsidR="00C2111B" w:rsidRPr="002A42DF" w:rsidP="00B13F11" w14:paraId="2DFE8772" w14:textId="6547EDA2">
      <w:pPr>
        <w:ind w:firstLine="567"/>
        <w:jc w:val="both"/>
        <w:rPr>
          <w:sz w:val="28"/>
          <w:szCs w:val="28"/>
        </w:rPr>
      </w:pPr>
      <w:r w:rsidRPr="00CD47B4">
        <w:rPr>
          <w:color w:val="000000" w:themeColor="text1"/>
          <w:sz w:val="28"/>
          <w:szCs w:val="28"/>
        </w:rPr>
        <w:t xml:space="preserve">- сведениями о привлечении </w:t>
      </w:r>
      <w:r w:rsidR="009C52FC">
        <w:rPr>
          <w:color w:val="000000" w:themeColor="text1"/>
          <w:sz w:val="28"/>
          <w:szCs w:val="28"/>
        </w:rPr>
        <w:t>Кириленко К.А.</w:t>
      </w:r>
      <w:r w:rsidRPr="00CD47B4">
        <w:rPr>
          <w:color w:val="000000" w:themeColor="text1"/>
          <w:sz w:val="28"/>
          <w:szCs w:val="28"/>
        </w:rPr>
        <w:t xml:space="preserve"> к административной </w:t>
      </w:r>
      <w:r w:rsidRPr="002A42DF">
        <w:rPr>
          <w:sz w:val="28"/>
          <w:szCs w:val="28"/>
        </w:rPr>
        <w:t>ответственности</w:t>
      </w:r>
      <w:r w:rsidR="001F2409">
        <w:rPr>
          <w:sz w:val="28"/>
          <w:szCs w:val="28"/>
        </w:rPr>
        <w:t>.</w:t>
      </w:r>
    </w:p>
    <w:p w:rsidR="00D96111" w:rsidRPr="00E8167F" w:rsidP="00D96111" w14:paraId="61E8A78E" w14:textId="5235092B">
      <w:pPr>
        <w:shd w:val="clear" w:color="auto" w:fill="FFFFFF"/>
        <w:tabs>
          <w:tab w:val="left" w:pos="709"/>
        </w:tabs>
        <w:ind w:right="14"/>
        <w:contextualSpacing/>
        <w:jc w:val="both"/>
        <w:rPr>
          <w:sz w:val="28"/>
          <w:szCs w:val="28"/>
        </w:rPr>
      </w:pPr>
      <w:r>
        <w:rPr>
          <w:sz w:val="28"/>
          <w:szCs w:val="28"/>
        </w:rPr>
        <w:t xml:space="preserve">        </w:t>
      </w:r>
      <w:r w:rsidRPr="00E8167F">
        <w:rPr>
          <w:sz w:val="28"/>
          <w:szCs w:val="28"/>
        </w:rPr>
        <w:t>Все доказательства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не</w:t>
      </w:r>
      <w:r w:rsidRPr="00E8167F">
        <w:rPr>
          <w:sz w:val="28"/>
          <w:szCs w:val="28"/>
        </w:rPr>
        <w:t xml:space="preserve"> доверять. </w:t>
      </w:r>
    </w:p>
    <w:p w:rsidR="00D96111" w:rsidRPr="00D96111" w:rsidP="00D96111" w14:paraId="47244A67" w14:textId="77777777">
      <w:pPr>
        <w:ind w:firstLine="567"/>
        <w:jc w:val="both"/>
        <w:rPr>
          <w:color w:val="000000"/>
          <w:sz w:val="28"/>
          <w:szCs w:val="28"/>
          <w:lang w:bidi="ru-RU"/>
        </w:rPr>
      </w:pPr>
      <w:r w:rsidRPr="00D96111">
        <w:rPr>
          <w:color w:val="000000"/>
          <w:sz w:val="28"/>
          <w:szCs w:val="28"/>
          <w:lang w:bidi="ru-RU"/>
        </w:rPr>
        <w:t xml:space="preserve">Часть 4 статьи 12.15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w:t>
      </w:r>
      <w:r w:rsidRPr="00D96111">
        <w:rPr>
          <w:color w:val="000000"/>
          <w:sz w:val="28"/>
          <w:szCs w:val="28"/>
          <w:lang w:bidi="ru-RU"/>
        </w:rPr>
        <w:t>трамвайные пути встречного направления, за исключением случаев, предусмотренных частью 3 настоящей статьи.</w:t>
      </w:r>
    </w:p>
    <w:p w:rsidR="00D96111" w:rsidRPr="00D96111" w:rsidP="00D96111" w14:paraId="5647220A" w14:textId="77777777">
      <w:pPr>
        <w:ind w:firstLine="567"/>
        <w:jc w:val="both"/>
        <w:rPr>
          <w:color w:val="000000" w:themeColor="text1"/>
          <w:sz w:val="28"/>
          <w:szCs w:val="28"/>
          <w:lang w:bidi="ru-RU"/>
        </w:rPr>
      </w:pPr>
      <w:r w:rsidRPr="00D96111">
        <w:rPr>
          <w:color w:val="000000" w:themeColor="text1"/>
          <w:sz w:val="28"/>
          <w:szCs w:val="28"/>
          <w:lang w:bidi="ru-RU"/>
        </w:rPr>
        <w:t xml:space="preserve">Согласно требованиям </w:t>
      </w:r>
      <w:hyperlink r:id="rId5" w:history="1">
        <w:r w:rsidRPr="00D96111">
          <w:rPr>
            <w:rStyle w:val="Hyperlink"/>
            <w:color w:val="000000" w:themeColor="text1"/>
            <w:sz w:val="28"/>
            <w:szCs w:val="28"/>
            <w:u w:val="none"/>
            <w:lang w:bidi="ru-RU"/>
          </w:rPr>
          <w:t>пункта 1</w:t>
        </w:r>
        <w:r w:rsidRPr="00D96111">
          <w:rPr>
            <w:rStyle w:val="Hyperlink"/>
            <w:color w:val="000000" w:themeColor="text1"/>
            <w:sz w:val="28"/>
            <w:szCs w:val="28"/>
            <w:u w:val="none"/>
            <w:lang w:bidi="ru-RU"/>
          </w:rPr>
          <w:t>.3</w:t>
        </w:r>
      </w:hyperlink>
      <w:r w:rsidRPr="00D96111">
        <w:rPr>
          <w:color w:val="000000" w:themeColor="text1"/>
          <w:sz w:val="28"/>
          <w:szCs w:val="28"/>
          <w:lang w:bidi="ru-RU"/>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участники дорожного движения обязаны знать и соблюдать относящиеся к ним требования данных </w:t>
      </w:r>
      <w:hyperlink r:id="rId6" w:history="1">
        <w:r w:rsidRPr="00D96111">
          <w:rPr>
            <w:rStyle w:val="Hyperlink"/>
            <w:color w:val="000000" w:themeColor="text1"/>
            <w:sz w:val="28"/>
            <w:szCs w:val="28"/>
            <w:u w:val="none"/>
            <w:lang w:bidi="ru-RU"/>
          </w:rPr>
          <w:t>Правил</w:t>
        </w:r>
      </w:hyperlink>
      <w:r w:rsidRPr="00D96111">
        <w:rPr>
          <w:color w:val="000000" w:themeColor="text1"/>
          <w:sz w:val="28"/>
          <w:szCs w:val="28"/>
          <w:lang w:bidi="ru-RU"/>
        </w:rPr>
        <w:t>, сигналов светофоров, знаков и разметки.</w:t>
      </w:r>
    </w:p>
    <w:p w:rsidR="00D96111" w:rsidRPr="00D96111" w:rsidP="00D96111" w14:paraId="330E5D25" w14:textId="77777777">
      <w:pPr>
        <w:ind w:firstLine="567"/>
        <w:jc w:val="both"/>
        <w:rPr>
          <w:color w:val="000000"/>
          <w:sz w:val="28"/>
          <w:szCs w:val="28"/>
          <w:lang w:bidi="ru-RU"/>
        </w:rPr>
      </w:pPr>
      <w:r w:rsidRPr="00D96111">
        <w:rPr>
          <w:color w:val="000000"/>
          <w:sz w:val="28"/>
          <w:szCs w:val="28"/>
          <w:lang w:bidi="ru-RU"/>
        </w:rPr>
        <w:t xml:space="preserve">В соответствии с постановлением Пленума Верховного Суда РФ от 25 июня 2019 года № 20 «О </w:t>
      </w:r>
      <w:r w:rsidRPr="00D96111">
        <w:rPr>
          <w:color w:val="000000"/>
          <w:sz w:val="28"/>
          <w:szCs w:val="28"/>
          <w:lang w:bidi="ru-RU"/>
        </w:rPr>
        <w:t>некоторых вопросах, возникающих у судов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w:t>
      </w:r>
      <w:r w:rsidRPr="00D96111">
        <w:rPr>
          <w:color w:val="000000"/>
          <w:sz w:val="28"/>
          <w:szCs w:val="28"/>
          <w:lang w:bidi="ru-RU"/>
        </w:rPr>
        <w:t>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w:t>
      </w:r>
      <w:r w:rsidRPr="00D96111">
        <w:rPr>
          <w:color w:val="000000"/>
          <w:sz w:val="28"/>
          <w:szCs w:val="28"/>
          <w:lang w:bidi="ru-RU"/>
        </w:rPr>
        <w:t>атьи), подлежат квалификации по части 4 статьи 12.15 КоАП РФ.</w:t>
      </w:r>
    </w:p>
    <w:p w:rsidR="00D96111" w:rsidRPr="00D96111" w:rsidP="00D96111" w14:paraId="49181AF3" w14:textId="77777777">
      <w:pPr>
        <w:ind w:firstLine="567"/>
        <w:jc w:val="both"/>
        <w:rPr>
          <w:color w:val="000000"/>
          <w:sz w:val="28"/>
          <w:szCs w:val="28"/>
          <w:lang w:bidi="ru-RU"/>
        </w:rPr>
      </w:pPr>
      <w:r w:rsidRPr="00D96111">
        <w:rPr>
          <w:color w:val="000000"/>
          <w:sz w:val="28"/>
          <w:szCs w:val="28"/>
          <w:lang w:bidi="ru-RU"/>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w:t>
      </w:r>
      <w:r w:rsidRPr="00D96111">
        <w:rPr>
          <w:color w:val="000000"/>
          <w:sz w:val="28"/>
          <w:szCs w:val="28"/>
          <w:lang w:bidi="ru-RU"/>
        </w:rPr>
        <w:t xml:space="preserve">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w:t>
      </w:r>
      <w:r w:rsidRPr="00D96111">
        <w:rPr>
          <w:color w:val="000000"/>
          <w:sz w:val="28"/>
          <w:szCs w:val="28"/>
          <w:lang w:bidi="ru-RU"/>
        </w:rPr>
        <w:t>направлений) также образует объективную сторону состава административного правонарушения, предусмотренного частью 4 статьи 12.15 КоАП РФ. Невыполнение требований дорожных знаков 4.3 "Круговое движение", 3.1 "Въезд запрещен" (в том числе с табличкой 8.14 "П</w:t>
      </w:r>
      <w:r w:rsidRPr="00D96111">
        <w:rPr>
          <w:color w:val="000000"/>
          <w:sz w:val="28"/>
          <w:szCs w:val="28"/>
          <w:lang w:bidi="ru-RU"/>
        </w:rPr>
        <w:t>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rsidR="00195009" w:rsidP="00195009" w14:paraId="75479EEB" w14:textId="05D15BE2">
      <w:pPr>
        <w:shd w:val="clear" w:color="auto" w:fill="FFFFFF"/>
        <w:ind w:firstLine="540"/>
        <w:jc w:val="both"/>
        <w:rPr>
          <w:sz w:val="28"/>
          <w:szCs w:val="28"/>
        </w:rPr>
      </w:pPr>
      <w:r w:rsidRPr="00A87D38">
        <w:rPr>
          <w:color w:val="000000" w:themeColor="text1"/>
          <w:sz w:val="28"/>
          <w:szCs w:val="28"/>
        </w:rPr>
        <w:t xml:space="preserve">Вина водителя </w:t>
      </w:r>
      <w:r w:rsidR="009C52FC">
        <w:rPr>
          <w:color w:val="000000" w:themeColor="text1"/>
          <w:sz w:val="28"/>
          <w:szCs w:val="28"/>
          <w:lang w:bidi="ru-RU"/>
        </w:rPr>
        <w:t>Кириленко К.А.</w:t>
      </w:r>
      <w:r w:rsidRPr="00A87D38">
        <w:rPr>
          <w:color w:val="000000" w:themeColor="text1"/>
          <w:sz w:val="28"/>
          <w:szCs w:val="28"/>
          <w:lang w:bidi="ru-RU"/>
        </w:rPr>
        <w:t xml:space="preserve"> </w:t>
      </w:r>
      <w:r w:rsidRPr="00A87D38">
        <w:rPr>
          <w:color w:val="000000" w:themeColor="text1"/>
          <w:sz w:val="28"/>
          <w:szCs w:val="28"/>
        </w:rPr>
        <w:t>подтверждается доказательствами по делу</w:t>
      </w:r>
      <w:r>
        <w:rPr>
          <w:color w:val="000000" w:themeColor="text1"/>
          <w:sz w:val="28"/>
          <w:szCs w:val="28"/>
        </w:rPr>
        <w:t>,</w:t>
      </w:r>
      <w:r w:rsidR="00720946">
        <w:rPr>
          <w:color w:val="000000" w:themeColor="text1"/>
          <w:sz w:val="28"/>
          <w:szCs w:val="28"/>
        </w:rPr>
        <w:t xml:space="preserve"> </w:t>
      </w:r>
      <w:r>
        <w:rPr>
          <w:color w:val="000000" w:themeColor="text1"/>
          <w:sz w:val="28"/>
          <w:szCs w:val="28"/>
        </w:rPr>
        <w:t>в том числе ра</w:t>
      </w:r>
      <w:r>
        <w:rPr>
          <w:color w:val="000000" w:themeColor="text1"/>
          <w:sz w:val="28"/>
          <w:szCs w:val="28"/>
        </w:rPr>
        <w:t xml:space="preserve">портом инспектора </w:t>
      </w:r>
      <w:r w:rsidRPr="00981E0C" w:rsidR="00981E0C">
        <w:rPr>
          <w:color w:val="000000" w:themeColor="text1"/>
          <w:sz w:val="28"/>
          <w:szCs w:val="28"/>
        </w:rPr>
        <w:t>ДПС роты №</w:t>
      </w:r>
      <w:r w:rsidR="0093306A">
        <w:rPr>
          <w:color w:val="000000" w:themeColor="text1"/>
          <w:sz w:val="28"/>
          <w:szCs w:val="28"/>
        </w:rPr>
        <w:t>2</w:t>
      </w:r>
      <w:r w:rsidRPr="00981E0C" w:rsidR="00981E0C">
        <w:rPr>
          <w:color w:val="000000" w:themeColor="text1"/>
          <w:sz w:val="28"/>
          <w:szCs w:val="28"/>
        </w:rPr>
        <w:t xml:space="preserve"> ОБДПС ГИБДД УМВД РФ по ХМАО-Югре</w:t>
      </w:r>
      <w:r w:rsidRPr="0093306A" w:rsidR="0093306A">
        <w:rPr>
          <w:sz w:val="28"/>
          <w:szCs w:val="28"/>
        </w:rPr>
        <w:t xml:space="preserve"> </w:t>
      </w:r>
      <w:r w:rsidRPr="0093306A" w:rsidR="0093306A">
        <w:rPr>
          <w:color w:val="000000" w:themeColor="text1"/>
          <w:sz w:val="28"/>
          <w:szCs w:val="28"/>
        </w:rPr>
        <w:t>Н</w:t>
      </w:r>
      <w:r>
        <w:rPr>
          <w:color w:val="000000" w:themeColor="text1"/>
          <w:sz w:val="28"/>
          <w:szCs w:val="28"/>
        </w:rPr>
        <w:t>**</w:t>
      </w:r>
      <w:r w:rsidRPr="0093306A" w:rsidR="0093306A">
        <w:rPr>
          <w:color w:val="000000" w:themeColor="text1"/>
          <w:sz w:val="28"/>
          <w:szCs w:val="28"/>
        </w:rPr>
        <w:t xml:space="preserve"> К.С.,</w:t>
      </w:r>
      <w:r w:rsidR="00720946">
        <w:rPr>
          <w:color w:val="000000" w:themeColor="text1"/>
          <w:sz w:val="28"/>
          <w:szCs w:val="28"/>
        </w:rPr>
        <w:t xml:space="preserve"> </w:t>
      </w:r>
      <w:r>
        <w:rPr>
          <w:sz w:val="28"/>
          <w:szCs w:val="28"/>
        </w:rPr>
        <w:t xml:space="preserve">которому оснований у судьи не доверять не имеется, инспектор находился при исполнении должностных обязанностей, являлся лицом, которому предоставлено право государственного </w:t>
      </w:r>
      <w:r>
        <w:rPr>
          <w:sz w:val="28"/>
          <w:szCs w:val="28"/>
        </w:rPr>
        <w:t xml:space="preserve">надзора и контроля за безопасностью движения и эксплуатации транспортных средств, в его </w:t>
      </w:r>
      <w:r>
        <w:rPr>
          <w:sz w:val="28"/>
          <w:szCs w:val="28"/>
        </w:rPr>
        <w:t>полномочия непосредственно входит обнаружение и пресечение административных правонарушений, в связи с чем само по себе выявление им правонарушения при личном его обнару</w:t>
      </w:r>
      <w:r>
        <w:rPr>
          <w:sz w:val="28"/>
          <w:szCs w:val="28"/>
        </w:rPr>
        <w:t>жении является достаточным для привлечения к административной ответственности. Достоверность указанных инспектором в рапорте обстоятельств сомнений не вызывает.</w:t>
      </w:r>
    </w:p>
    <w:p w:rsidR="00195009" w:rsidP="00195009" w14:paraId="57A89A33" w14:textId="419797B0">
      <w:pPr>
        <w:shd w:val="clear" w:color="auto" w:fill="FFFFFF"/>
        <w:ind w:firstLine="540"/>
        <w:jc w:val="both"/>
        <w:rPr>
          <w:sz w:val="28"/>
          <w:szCs w:val="28"/>
        </w:rPr>
      </w:pPr>
      <w:r>
        <w:rPr>
          <w:sz w:val="28"/>
          <w:szCs w:val="28"/>
        </w:rPr>
        <w:t>Указанные в названном рапорте обстоятельства подтверждаются схемой происшествия, которая состав</w:t>
      </w:r>
      <w:r>
        <w:rPr>
          <w:sz w:val="28"/>
          <w:szCs w:val="28"/>
        </w:rPr>
        <w:t>лена должностным лицом подробно, позволяет установить место и время ее составления, направление движения транспортных средств, на схеме отражен дорожный знак 3.20 «Обгон запрещен». Схема согласуется с протоколом об административном правонарушении, рапортом</w:t>
      </w:r>
      <w:r>
        <w:rPr>
          <w:sz w:val="28"/>
          <w:szCs w:val="28"/>
        </w:rPr>
        <w:t xml:space="preserve"> инспектора ДПС, показаниями свидетеля, проектом дорожного движения на автомобильной дороге общего пользования федерального значения Р-404 Тюмень-Тобольск-Ханты-Мансийск, согласно которой на 768 </w:t>
      </w:r>
      <w:r>
        <w:rPr>
          <w:sz w:val="28"/>
          <w:szCs w:val="28"/>
        </w:rPr>
        <w:t>км</w:t>
      </w:r>
      <w:r>
        <w:rPr>
          <w:sz w:val="28"/>
          <w:szCs w:val="28"/>
        </w:rPr>
        <w:t xml:space="preserve"> а/д Нефтеюганск-Сургут, распространяется действие дорожног</w:t>
      </w:r>
      <w:r>
        <w:rPr>
          <w:sz w:val="28"/>
          <w:szCs w:val="28"/>
        </w:rPr>
        <w:t xml:space="preserve">о знака 3.20 «Обгон запрещен». Объективных данных, позволяющих усомниться в достоверности содержащихся в схеме сведений, не имеется. </w:t>
      </w:r>
    </w:p>
    <w:p w:rsidR="00195009" w:rsidP="00195009" w14:paraId="7A30880A" w14:textId="2419A81A">
      <w:pPr>
        <w:shd w:val="clear" w:color="auto" w:fill="FFFFFF"/>
        <w:ind w:firstLine="540"/>
        <w:jc w:val="both"/>
        <w:rPr>
          <w:sz w:val="28"/>
          <w:szCs w:val="28"/>
        </w:rPr>
      </w:pPr>
      <w:r>
        <w:rPr>
          <w:sz w:val="28"/>
          <w:szCs w:val="28"/>
        </w:rPr>
        <w:t xml:space="preserve">Кроме того, вина водителя </w:t>
      </w:r>
      <w:r w:rsidRPr="00195009">
        <w:rPr>
          <w:sz w:val="28"/>
          <w:szCs w:val="28"/>
          <w:lang w:bidi="ru-RU"/>
        </w:rPr>
        <w:t xml:space="preserve">Кириленко К.А. </w:t>
      </w:r>
      <w:r>
        <w:rPr>
          <w:sz w:val="28"/>
          <w:szCs w:val="28"/>
        </w:rPr>
        <w:t xml:space="preserve">подтверждается показаниями свидетеля </w:t>
      </w:r>
      <w:r w:rsidRPr="00195009">
        <w:rPr>
          <w:sz w:val="28"/>
          <w:szCs w:val="28"/>
        </w:rPr>
        <w:t>К</w:t>
      </w:r>
      <w:r>
        <w:rPr>
          <w:sz w:val="28"/>
          <w:szCs w:val="28"/>
        </w:rPr>
        <w:t>*</w:t>
      </w:r>
      <w:r w:rsidRPr="00195009">
        <w:rPr>
          <w:sz w:val="28"/>
          <w:szCs w:val="28"/>
        </w:rPr>
        <w:t>В.В.</w:t>
      </w:r>
      <w:r>
        <w:rPr>
          <w:sz w:val="28"/>
          <w:szCs w:val="28"/>
        </w:rPr>
        <w:t>, давшего объяснения по обстояте</w:t>
      </w:r>
      <w:r>
        <w:rPr>
          <w:sz w:val="28"/>
          <w:szCs w:val="28"/>
        </w:rPr>
        <w:t>льствам совершенного правонарушения, оснований не доверять которым  у судьи нет, поскольку перед дачей объяснений, свидетелю разъяснена статья 25.6 Кодекса Российской Федерации об административных правонарушениях, а также он был предупрежден об администрат</w:t>
      </w:r>
      <w:r>
        <w:rPr>
          <w:sz w:val="28"/>
          <w:szCs w:val="28"/>
        </w:rPr>
        <w:t>ивной ответственности за дачу заведомо ложных показаний, в соответствии со статьей 17.9 Кодекса Российской Федерации об административных правонарушениях, о чем он расписался в соответствующей графе бланка объяснения.</w:t>
      </w:r>
    </w:p>
    <w:p w:rsidR="00195009" w:rsidP="00195009" w14:paraId="32DFEEF4" w14:textId="77777777">
      <w:pPr>
        <w:shd w:val="clear" w:color="auto" w:fill="FFFFFF"/>
        <w:ind w:firstLine="540"/>
        <w:jc w:val="both"/>
        <w:rPr>
          <w:sz w:val="28"/>
          <w:szCs w:val="28"/>
        </w:rPr>
      </w:pPr>
      <w:r>
        <w:rPr>
          <w:sz w:val="28"/>
          <w:szCs w:val="28"/>
        </w:rPr>
        <w:t>Каких-либо оснований сомневаться в дост</w:t>
      </w:r>
      <w:r>
        <w:rPr>
          <w:sz w:val="28"/>
          <w:szCs w:val="28"/>
        </w:rPr>
        <w:t>оверности сведений, содержавшихся в вышеперечисленных доказательствах, не имеется, следовательно, основания для признания их недопустимыми доказательствами отсутствуют.</w:t>
      </w:r>
    </w:p>
    <w:p w:rsidR="00E25947" w:rsidRPr="002A42DF" w:rsidP="00195009" w14:paraId="2A1C63CD" w14:textId="6752F9D7">
      <w:pPr>
        <w:ind w:firstLine="567"/>
        <w:jc w:val="both"/>
        <w:rPr>
          <w:sz w:val="28"/>
          <w:szCs w:val="28"/>
        </w:rPr>
      </w:pPr>
      <w:r w:rsidRPr="002A42DF">
        <w:rPr>
          <w:sz w:val="28"/>
          <w:szCs w:val="28"/>
        </w:rPr>
        <w:t xml:space="preserve">Действия </w:t>
      </w:r>
      <w:r w:rsidR="009C52FC">
        <w:rPr>
          <w:color w:val="000000"/>
          <w:sz w:val="28"/>
          <w:szCs w:val="28"/>
          <w:lang w:bidi="ru-RU"/>
        </w:rPr>
        <w:t>Кириленко К.А.</w:t>
      </w:r>
      <w:r w:rsidRPr="002A42DF" w:rsidR="0071205A">
        <w:rPr>
          <w:color w:val="000000"/>
          <w:sz w:val="28"/>
          <w:szCs w:val="28"/>
          <w:lang w:bidi="ru-RU"/>
        </w:rPr>
        <w:t xml:space="preserve"> </w:t>
      </w:r>
      <w:r w:rsidRPr="002A42DF">
        <w:rPr>
          <w:sz w:val="28"/>
          <w:szCs w:val="28"/>
        </w:rPr>
        <w:t xml:space="preserve">судья квалифицирует по ч. 4 ст. 12.15 Кодекса Российской </w:t>
      </w:r>
      <w:r w:rsidRPr="002A42DF">
        <w:rPr>
          <w:sz w:val="28"/>
          <w:szCs w:val="28"/>
        </w:rPr>
        <w:t>Федерации об административных правонарушениях, «Выезд в нарушение Правил дорожного движения на сторону дороги, предназначенную для встречного движения, за исключением случаев, предусмотренных частью 3 настоящей статьи».</w:t>
      </w:r>
    </w:p>
    <w:p w:rsidR="00970EFF" w:rsidRPr="002A42DF" w:rsidP="00B13F11" w14:paraId="1E2D8A4A" w14:textId="0051322C">
      <w:pPr>
        <w:pStyle w:val="NoSpacing"/>
        <w:ind w:firstLine="567"/>
        <w:jc w:val="both"/>
        <w:rPr>
          <w:rFonts w:ascii="Times New Roman" w:hAnsi="Times New Roman" w:cs="Times New Roman"/>
          <w:sz w:val="28"/>
          <w:szCs w:val="28"/>
        </w:rPr>
      </w:pPr>
      <w:r w:rsidRPr="002A42DF">
        <w:rPr>
          <w:rFonts w:ascii="Times New Roman" w:hAnsi="Times New Roman" w:cs="Times New Roman"/>
          <w:sz w:val="28"/>
          <w:szCs w:val="28"/>
        </w:rPr>
        <w:t>При назначении наказания судья учиты</w:t>
      </w:r>
      <w:r w:rsidRPr="002A42DF">
        <w:rPr>
          <w:rFonts w:ascii="Times New Roman" w:hAnsi="Times New Roman" w:cs="Times New Roman"/>
          <w:sz w:val="28"/>
          <w:szCs w:val="28"/>
        </w:rPr>
        <w:t xml:space="preserve">вает характер совершенного правонарушения, личность </w:t>
      </w:r>
      <w:r w:rsidR="009C52FC">
        <w:rPr>
          <w:rFonts w:ascii="Times New Roman" w:hAnsi="Times New Roman" w:cs="Times New Roman"/>
          <w:sz w:val="28"/>
          <w:szCs w:val="28"/>
        </w:rPr>
        <w:t>Кириленко К.А.</w:t>
      </w:r>
    </w:p>
    <w:p w:rsidR="00AA4C5F" w:rsidRPr="00AA4C5F" w:rsidP="00AA4C5F" w14:paraId="541EF20D" w14:textId="796B8E13">
      <w:pPr>
        <w:tabs>
          <w:tab w:val="left" w:pos="4820"/>
        </w:tabs>
        <w:ind w:right="26" w:firstLine="567"/>
        <w:jc w:val="both"/>
        <w:rPr>
          <w:color w:val="000000"/>
          <w:sz w:val="28"/>
          <w:szCs w:val="28"/>
        </w:rPr>
      </w:pPr>
      <w:r w:rsidRPr="00AA4C5F">
        <w:rPr>
          <w:color w:val="000000"/>
          <w:sz w:val="28"/>
          <w:szCs w:val="28"/>
        </w:rPr>
        <w:t>Обстоятельств, смягчающи</w:t>
      </w:r>
      <w:r w:rsidR="00D15F61">
        <w:rPr>
          <w:color w:val="000000"/>
          <w:sz w:val="28"/>
          <w:szCs w:val="28"/>
        </w:rPr>
        <w:t>х</w:t>
      </w:r>
      <w:r w:rsidRPr="00AA4C5F">
        <w:rPr>
          <w:color w:val="000000"/>
          <w:sz w:val="28"/>
          <w:szCs w:val="28"/>
        </w:rPr>
        <w:t xml:space="preserve"> административную ответственность в соответствии со ст. 4.2 Кодекса Российской Федерации об административных правонарушениях, мировой судья </w:t>
      </w:r>
      <w:r w:rsidR="00D15F61">
        <w:rPr>
          <w:color w:val="000000"/>
          <w:sz w:val="28"/>
          <w:szCs w:val="28"/>
        </w:rPr>
        <w:t>не находит</w:t>
      </w:r>
      <w:r w:rsidRPr="00AA4C5F">
        <w:rPr>
          <w:color w:val="000000"/>
          <w:sz w:val="28"/>
          <w:szCs w:val="28"/>
        </w:rPr>
        <w:t>.</w:t>
      </w:r>
    </w:p>
    <w:p w:rsidR="00B13F11" w:rsidRPr="002A42DF" w:rsidP="00B13F11" w14:paraId="4238CD44" w14:textId="77777777">
      <w:pPr>
        <w:tabs>
          <w:tab w:val="left" w:pos="567"/>
        </w:tabs>
        <w:ind w:firstLine="567"/>
        <w:jc w:val="both"/>
        <w:rPr>
          <w:sz w:val="28"/>
          <w:szCs w:val="28"/>
        </w:rPr>
      </w:pPr>
      <w:r w:rsidRPr="002A42DF">
        <w:rPr>
          <w:sz w:val="28"/>
          <w:szCs w:val="28"/>
        </w:rPr>
        <w:t>Обстоятельством, отягчающим административную ответственность, является в соответствии со ст. 4.3 Кодекса Российской Федерации об административных правонарушениях, повторное совершение однородного административного правонарушения, предусмотренного гл. 12 Ко</w:t>
      </w:r>
      <w:r w:rsidRPr="002A42DF">
        <w:rPr>
          <w:sz w:val="28"/>
          <w:szCs w:val="28"/>
        </w:rPr>
        <w:t>декса Российской Федерации об административных правонарушениях.</w:t>
      </w:r>
    </w:p>
    <w:p w:rsidR="00176FAC" w:rsidRPr="00176FAC" w:rsidP="00D15F61" w14:paraId="18277CCD" w14:textId="151109D2">
      <w:pPr>
        <w:tabs>
          <w:tab w:val="left" w:pos="4820"/>
        </w:tabs>
        <w:ind w:right="26"/>
        <w:jc w:val="both"/>
        <w:rPr>
          <w:sz w:val="28"/>
          <w:szCs w:val="28"/>
        </w:rPr>
      </w:pPr>
      <w:r>
        <w:rPr>
          <w:sz w:val="28"/>
          <w:szCs w:val="28"/>
        </w:rPr>
        <w:t xml:space="preserve">         </w:t>
      </w:r>
      <w:r w:rsidRPr="00176FAC">
        <w:rPr>
          <w:sz w:val="28"/>
          <w:szCs w:val="28"/>
        </w:rPr>
        <w:t>Принимая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w:t>
      </w:r>
      <w:r w:rsidRPr="00176FAC">
        <w:rPr>
          <w:sz w:val="28"/>
          <w:szCs w:val="28"/>
        </w:rPr>
        <w:t xml:space="preserve">х правонарушений, учитывая обстоятельства дела, мировой судья приходит к </w:t>
      </w:r>
      <w:r w:rsidRPr="00176FAC">
        <w:rPr>
          <w:sz w:val="28"/>
          <w:szCs w:val="28"/>
        </w:rPr>
        <w:t xml:space="preserve">выводу, что </w:t>
      </w:r>
      <w:r w:rsidR="009C52FC">
        <w:rPr>
          <w:sz w:val="28"/>
          <w:szCs w:val="28"/>
        </w:rPr>
        <w:t>Кириленко К.А.</w:t>
      </w:r>
      <w:r w:rsidR="00F4700C">
        <w:rPr>
          <w:sz w:val="28"/>
          <w:szCs w:val="28"/>
        </w:rPr>
        <w:t xml:space="preserve"> в</w:t>
      </w:r>
      <w:r w:rsidRPr="00176FAC">
        <w:rPr>
          <w:sz w:val="28"/>
          <w:szCs w:val="28"/>
        </w:rPr>
        <w:t>озможно назначить наказание в виде административного штрафа.</w:t>
      </w:r>
    </w:p>
    <w:p w:rsidR="007A7D8E" w:rsidRPr="002A42DF" w:rsidP="00B13F11" w14:paraId="3DEB88CF" w14:textId="77777777">
      <w:pPr>
        <w:ind w:firstLine="567"/>
        <w:jc w:val="both"/>
        <w:rPr>
          <w:sz w:val="28"/>
          <w:szCs w:val="28"/>
        </w:rPr>
      </w:pPr>
      <w:r w:rsidRPr="002A42DF">
        <w:rPr>
          <w:sz w:val="28"/>
          <w:szCs w:val="28"/>
        </w:rPr>
        <w:t xml:space="preserve">С учётом изложенного, руководствуясь </w:t>
      </w:r>
      <w:r w:rsidRPr="002A42DF">
        <w:rPr>
          <w:sz w:val="28"/>
          <w:szCs w:val="28"/>
        </w:rPr>
        <w:t>ст.ст</w:t>
      </w:r>
      <w:r w:rsidRPr="002A42DF">
        <w:rPr>
          <w:sz w:val="28"/>
          <w:szCs w:val="28"/>
        </w:rPr>
        <w:t>. 29.9 ч.1, 29.10, 30.1 Кодекса Российской Федерации</w:t>
      </w:r>
      <w:r w:rsidRPr="002A42DF">
        <w:rPr>
          <w:sz w:val="28"/>
          <w:szCs w:val="28"/>
        </w:rPr>
        <w:t xml:space="preserve"> об административных правонарушениях, </w:t>
      </w:r>
      <w:r w:rsidR="00176FAC">
        <w:rPr>
          <w:sz w:val="28"/>
          <w:szCs w:val="28"/>
        </w:rPr>
        <w:t xml:space="preserve">мировой </w:t>
      </w:r>
      <w:r w:rsidRPr="002A42DF">
        <w:rPr>
          <w:sz w:val="28"/>
          <w:szCs w:val="28"/>
        </w:rPr>
        <w:t>судья</w:t>
      </w:r>
    </w:p>
    <w:p w:rsidR="007A7D8E" w:rsidRPr="002A42DF" w:rsidP="00B13F11" w14:paraId="0FEC39DB" w14:textId="77777777">
      <w:pPr>
        <w:rPr>
          <w:sz w:val="28"/>
          <w:szCs w:val="28"/>
        </w:rPr>
      </w:pPr>
    </w:p>
    <w:p w:rsidR="007A7D8E" w:rsidRPr="002A42DF" w:rsidP="00B13F11" w14:paraId="74743310" w14:textId="77777777">
      <w:pPr>
        <w:spacing w:after="120"/>
        <w:jc w:val="center"/>
        <w:rPr>
          <w:bCs/>
          <w:sz w:val="28"/>
          <w:szCs w:val="28"/>
        </w:rPr>
      </w:pPr>
      <w:r w:rsidRPr="002A42DF">
        <w:rPr>
          <w:bCs/>
          <w:sz w:val="28"/>
          <w:szCs w:val="28"/>
        </w:rPr>
        <w:t>П О С Т А Н О В И Л:</w:t>
      </w:r>
    </w:p>
    <w:p w:rsidR="00AC3126" w:rsidRPr="002A42DF" w:rsidP="00AC3126" w14:paraId="28D7E8F8" w14:textId="70610778">
      <w:pPr>
        <w:pStyle w:val="NoSpacing"/>
        <w:ind w:firstLine="567"/>
        <w:jc w:val="both"/>
        <w:rPr>
          <w:rFonts w:ascii="Times New Roman" w:hAnsi="Times New Roman" w:cs="Times New Roman"/>
          <w:sz w:val="28"/>
          <w:szCs w:val="28"/>
          <w:lang w:eastAsia="ar-SA"/>
        </w:rPr>
      </w:pPr>
      <w:r w:rsidRPr="00195009">
        <w:rPr>
          <w:rFonts w:ascii="Times New Roman" w:hAnsi="Times New Roman" w:cs="Times New Roman"/>
          <w:sz w:val="28"/>
          <w:szCs w:val="28"/>
        </w:rPr>
        <w:t xml:space="preserve">Кириленко </w:t>
      </w:r>
      <w:r>
        <w:rPr>
          <w:rFonts w:ascii="Times New Roman" w:hAnsi="Times New Roman" w:cs="Times New Roman"/>
          <w:sz w:val="28"/>
          <w:szCs w:val="28"/>
        </w:rPr>
        <w:t>К.А.</w:t>
      </w:r>
      <w:r w:rsidRPr="00195009">
        <w:rPr>
          <w:rFonts w:ascii="Times New Roman" w:hAnsi="Times New Roman" w:cs="Times New Roman"/>
          <w:sz w:val="28"/>
          <w:szCs w:val="28"/>
        </w:rPr>
        <w:t xml:space="preserve"> </w:t>
      </w:r>
      <w:r w:rsidRPr="002A42DF">
        <w:rPr>
          <w:rFonts w:ascii="Times New Roman" w:hAnsi="Times New Roman" w:cs="Times New Roman"/>
          <w:sz w:val="28"/>
          <w:szCs w:val="28"/>
          <w:lang w:eastAsia="ar-SA"/>
        </w:rPr>
        <w:t>признать виновным в совершении административного правонарушения, предусмотренного ч. 4 ст. 12.15 Кодекса Российской Федерации об административных</w:t>
      </w:r>
      <w:r w:rsidRPr="002A42DF">
        <w:rPr>
          <w:rFonts w:ascii="Times New Roman" w:hAnsi="Times New Roman" w:cs="Times New Roman"/>
          <w:sz w:val="28"/>
          <w:szCs w:val="28"/>
          <w:lang w:eastAsia="ar-SA"/>
        </w:rPr>
        <w:t xml:space="preserve"> правонарушениях и назначить ему наказание в виде административного штрафа в размере 5 000 (пять тысяч) рублей.</w:t>
      </w:r>
    </w:p>
    <w:p w:rsidR="004C3455" w:rsidRPr="004C3455" w:rsidP="004C3455" w14:paraId="5100735D" w14:textId="5E935ABD">
      <w:pPr>
        <w:ind w:firstLine="567"/>
        <w:jc w:val="both"/>
        <w:rPr>
          <w:rFonts w:eastAsiaTheme="minorHAnsi"/>
          <w:sz w:val="28"/>
          <w:szCs w:val="28"/>
          <w:lang w:eastAsia="ar-SA"/>
        </w:rPr>
      </w:pPr>
      <w:r w:rsidRPr="004C3455">
        <w:rPr>
          <w:rFonts w:eastAsiaTheme="minorHAnsi"/>
          <w:sz w:val="28"/>
          <w:szCs w:val="28"/>
          <w:lang w:eastAsia="ar-SA"/>
        </w:rPr>
        <w:t xml:space="preserve">Штраф должен быть уплачен на расчетный счет: 03100643000000018700, Получатель УФК по ХМАО-Югре (УМВД России по ХМАО-Югре) Банк РКЦ </w:t>
      </w:r>
      <w:r w:rsidRPr="004C3455">
        <w:rPr>
          <w:rFonts w:eastAsiaTheme="minorHAnsi"/>
          <w:sz w:val="28"/>
          <w:szCs w:val="28"/>
          <w:lang w:eastAsia="ar-SA"/>
        </w:rPr>
        <w:t xml:space="preserve">Ханты-Мансийск//УФК по ХМАО-Югре г. Ханты-Мансийск БИК 007162163 ОКТМО 71871000 ИНН 8601010390 КПП </w:t>
      </w:r>
      <w:r w:rsidRPr="004C3455">
        <w:rPr>
          <w:rFonts w:eastAsiaTheme="minorHAnsi"/>
          <w:sz w:val="28"/>
          <w:szCs w:val="28"/>
          <w:lang w:eastAsia="ar-SA"/>
        </w:rPr>
        <w:t>860101001  КБК</w:t>
      </w:r>
      <w:r w:rsidRPr="004C3455">
        <w:rPr>
          <w:rFonts w:eastAsiaTheme="minorHAnsi"/>
          <w:sz w:val="28"/>
          <w:szCs w:val="28"/>
          <w:lang w:eastAsia="ar-SA"/>
        </w:rPr>
        <w:t xml:space="preserve"> 188 116 01123 01 0001 140 УИН 18810486240910</w:t>
      </w:r>
      <w:r w:rsidR="00195009">
        <w:rPr>
          <w:rFonts w:eastAsiaTheme="minorHAnsi"/>
          <w:sz w:val="28"/>
          <w:szCs w:val="28"/>
          <w:lang w:eastAsia="ar-SA"/>
        </w:rPr>
        <w:t>205914</w:t>
      </w:r>
      <w:r w:rsidRPr="004C3455">
        <w:rPr>
          <w:rFonts w:eastAsiaTheme="minorHAnsi"/>
          <w:sz w:val="28"/>
          <w:szCs w:val="28"/>
          <w:lang w:eastAsia="ar-SA"/>
        </w:rPr>
        <w:t>.</w:t>
      </w:r>
    </w:p>
    <w:p w:rsidR="00AC3126" w:rsidRPr="002A42DF" w:rsidP="00E9110A" w14:paraId="787E22C9" w14:textId="77777777">
      <w:pPr>
        <w:ind w:firstLine="567"/>
        <w:jc w:val="both"/>
        <w:rPr>
          <w:rFonts w:eastAsiaTheme="minorHAnsi"/>
          <w:sz w:val="28"/>
          <w:szCs w:val="28"/>
          <w:lang w:eastAsia="ar-SA"/>
        </w:rPr>
      </w:pPr>
      <w:r w:rsidRPr="002A42DF">
        <w:rPr>
          <w:rFonts w:eastAsiaTheme="minorHAnsi"/>
          <w:sz w:val="28"/>
          <w:szCs w:val="28"/>
          <w:lang w:eastAsia="ar-SA"/>
        </w:rPr>
        <w:t>При уплате административного штрафа лицом, привлеченным к административной ответственности</w:t>
      </w:r>
      <w:r w:rsidRPr="002A42DF">
        <w:rPr>
          <w:rFonts w:eastAsiaTheme="minorHAnsi"/>
          <w:sz w:val="28"/>
          <w:szCs w:val="28"/>
          <w:lang w:eastAsia="ar-SA"/>
        </w:rPr>
        <w:t xml:space="preserve"> за совершение административного правонарушения, предусмотренного </w:t>
      </w:r>
      <w:hyperlink w:anchor="sub_120" w:history="1">
        <w:r w:rsidRPr="002A42DF">
          <w:rPr>
            <w:rStyle w:val="Hyperlink"/>
            <w:rFonts w:eastAsiaTheme="minorHAnsi"/>
            <w:color w:val="000000" w:themeColor="text1"/>
            <w:sz w:val="28"/>
            <w:szCs w:val="28"/>
            <w:u w:val="none"/>
            <w:lang w:eastAsia="ar-SA"/>
          </w:rPr>
          <w:t>главой 12</w:t>
        </w:r>
      </w:hyperlink>
      <w:r w:rsidRPr="002A42DF">
        <w:rPr>
          <w:rFonts w:eastAsiaTheme="minorHAnsi"/>
          <w:color w:val="000000" w:themeColor="text1"/>
          <w:sz w:val="28"/>
          <w:szCs w:val="28"/>
          <w:lang w:eastAsia="ar-SA"/>
        </w:rPr>
        <w:t xml:space="preserve"> настоящего Кодекса, за исключением административных правонарушений, предусмотренных </w:t>
      </w:r>
      <w:hyperlink r:id="rId7" w:anchor="/document/12125267/entry/121011" w:history="1">
        <w:r w:rsidRPr="002A42DF">
          <w:rPr>
            <w:rStyle w:val="Hyperlink"/>
            <w:rFonts w:eastAsiaTheme="minorHAnsi"/>
            <w:color w:val="000000" w:themeColor="text1"/>
            <w:sz w:val="28"/>
            <w:szCs w:val="28"/>
            <w:u w:val="none"/>
            <w:lang w:eastAsia="ar-SA"/>
          </w:rPr>
          <w:t>частью 1.1 статьи 12.1</w:t>
        </w:r>
      </w:hyperlink>
      <w:r w:rsidRPr="002A42DF">
        <w:rPr>
          <w:rFonts w:eastAsiaTheme="minorHAnsi"/>
          <w:color w:val="000000" w:themeColor="text1"/>
          <w:sz w:val="28"/>
          <w:szCs w:val="28"/>
          <w:lang w:eastAsia="ar-SA"/>
        </w:rPr>
        <w:t>, </w:t>
      </w:r>
      <w:hyperlink r:id="rId7" w:anchor="/document/12125267/entry/12702" w:history="1">
        <w:r w:rsidRPr="002A42DF">
          <w:rPr>
            <w:rStyle w:val="Hyperlink"/>
            <w:rFonts w:eastAsiaTheme="minorHAnsi"/>
            <w:color w:val="000000" w:themeColor="text1"/>
            <w:sz w:val="28"/>
            <w:szCs w:val="28"/>
            <w:u w:val="none"/>
            <w:lang w:eastAsia="ar-SA"/>
          </w:rPr>
          <w:t>частями 2</w:t>
        </w:r>
      </w:hyperlink>
      <w:r w:rsidRPr="002A42DF">
        <w:rPr>
          <w:rFonts w:eastAsiaTheme="minorHAnsi"/>
          <w:color w:val="000000" w:themeColor="text1"/>
          <w:sz w:val="28"/>
          <w:szCs w:val="28"/>
          <w:lang w:eastAsia="ar-SA"/>
        </w:rPr>
        <w:t> и </w:t>
      </w:r>
      <w:hyperlink r:id="rId7" w:anchor="/document/12125267/entry/12704" w:history="1">
        <w:r w:rsidRPr="002A42DF">
          <w:rPr>
            <w:rStyle w:val="Hyperlink"/>
            <w:rFonts w:eastAsiaTheme="minorHAnsi"/>
            <w:color w:val="000000" w:themeColor="text1"/>
            <w:sz w:val="28"/>
            <w:szCs w:val="28"/>
            <w:u w:val="none"/>
            <w:lang w:eastAsia="ar-SA"/>
          </w:rPr>
          <w:t>4 статьи 12.7</w:t>
        </w:r>
      </w:hyperlink>
      <w:r w:rsidRPr="002A42DF">
        <w:rPr>
          <w:rFonts w:eastAsiaTheme="minorHAnsi"/>
          <w:color w:val="000000" w:themeColor="text1"/>
          <w:sz w:val="28"/>
          <w:szCs w:val="28"/>
          <w:lang w:eastAsia="ar-SA"/>
        </w:rPr>
        <w:t>, </w:t>
      </w:r>
      <w:hyperlink r:id="rId7" w:anchor="/document/12125267/entry/128" w:history="1">
        <w:r w:rsidRPr="002A42DF">
          <w:rPr>
            <w:rStyle w:val="Hyperlink"/>
            <w:rFonts w:eastAsiaTheme="minorHAnsi"/>
            <w:color w:val="000000" w:themeColor="text1"/>
            <w:sz w:val="28"/>
            <w:szCs w:val="28"/>
            <w:u w:val="none"/>
            <w:lang w:eastAsia="ar-SA"/>
          </w:rPr>
          <w:t>статьей 12.8</w:t>
        </w:r>
      </w:hyperlink>
      <w:r w:rsidRPr="002A42DF">
        <w:rPr>
          <w:rFonts w:eastAsiaTheme="minorHAnsi"/>
          <w:color w:val="000000" w:themeColor="text1"/>
          <w:sz w:val="28"/>
          <w:szCs w:val="28"/>
          <w:lang w:eastAsia="ar-SA"/>
        </w:rPr>
        <w:t>, </w:t>
      </w:r>
      <w:hyperlink r:id="rId7" w:anchor="/document/12125267/entry/12906" w:history="1">
        <w:r w:rsidRPr="002A42DF">
          <w:rPr>
            <w:rStyle w:val="Hyperlink"/>
            <w:rFonts w:eastAsiaTheme="minorHAnsi"/>
            <w:color w:val="000000" w:themeColor="text1"/>
            <w:sz w:val="28"/>
            <w:szCs w:val="28"/>
            <w:u w:val="none"/>
            <w:lang w:eastAsia="ar-SA"/>
          </w:rPr>
          <w:t>частями 6</w:t>
        </w:r>
      </w:hyperlink>
      <w:r w:rsidRPr="002A42DF">
        <w:rPr>
          <w:rFonts w:eastAsiaTheme="minorHAnsi"/>
          <w:color w:val="000000" w:themeColor="text1"/>
          <w:sz w:val="28"/>
          <w:szCs w:val="28"/>
          <w:lang w:eastAsia="ar-SA"/>
        </w:rPr>
        <w:t> и </w:t>
      </w:r>
      <w:hyperlink r:id="rId7" w:anchor="/document/12125267/entry/12907" w:history="1">
        <w:r w:rsidRPr="002A42DF">
          <w:rPr>
            <w:rStyle w:val="Hyperlink"/>
            <w:rFonts w:eastAsiaTheme="minorHAnsi"/>
            <w:color w:val="000000" w:themeColor="text1"/>
            <w:sz w:val="28"/>
            <w:szCs w:val="28"/>
            <w:u w:val="none"/>
            <w:lang w:eastAsia="ar-SA"/>
          </w:rPr>
          <w:t>7</w:t>
        </w:r>
        <w:r w:rsidRPr="002A42DF">
          <w:rPr>
            <w:rStyle w:val="Hyperlink"/>
            <w:rFonts w:eastAsiaTheme="minorHAnsi"/>
            <w:color w:val="000000" w:themeColor="text1"/>
            <w:sz w:val="28"/>
            <w:szCs w:val="28"/>
            <w:u w:val="none"/>
            <w:lang w:eastAsia="ar-SA"/>
          </w:rPr>
          <w:t xml:space="preserve"> статьи 12.9</w:t>
        </w:r>
      </w:hyperlink>
      <w:r w:rsidRPr="002A42DF">
        <w:rPr>
          <w:rFonts w:eastAsiaTheme="minorHAnsi"/>
          <w:color w:val="000000" w:themeColor="text1"/>
          <w:sz w:val="28"/>
          <w:szCs w:val="28"/>
          <w:lang w:eastAsia="ar-SA"/>
        </w:rPr>
        <w:t>, </w:t>
      </w:r>
      <w:hyperlink r:id="rId7" w:anchor="/document/12125267/entry/1210" w:history="1">
        <w:r w:rsidRPr="002A42DF">
          <w:rPr>
            <w:rStyle w:val="Hyperlink"/>
            <w:rFonts w:eastAsiaTheme="minorHAnsi"/>
            <w:color w:val="000000" w:themeColor="text1"/>
            <w:sz w:val="28"/>
            <w:szCs w:val="28"/>
            <w:u w:val="none"/>
            <w:lang w:eastAsia="ar-SA"/>
          </w:rPr>
          <w:t>статьей 12.10</w:t>
        </w:r>
      </w:hyperlink>
      <w:r w:rsidRPr="002A42DF">
        <w:rPr>
          <w:rFonts w:eastAsiaTheme="minorHAnsi"/>
          <w:color w:val="000000" w:themeColor="text1"/>
          <w:sz w:val="28"/>
          <w:szCs w:val="28"/>
          <w:lang w:eastAsia="ar-SA"/>
        </w:rPr>
        <w:t>, </w:t>
      </w:r>
      <w:hyperlink r:id="rId7" w:anchor="/document/12125267/entry/12123" w:history="1">
        <w:r w:rsidRPr="002A42DF">
          <w:rPr>
            <w:rStyle w:val="Hyperlink"/>
            <w:rFonts w:eastAsiaTheme="minorHAnsi"/>
            <w:color w:val="000000" w:themeColor="text1"/>
            <w:sz w:val="28"/>
            <w:szCs w:val="28"/>
            <w:u w:val="none"/>
            <w:lang w:eastAsia="ar-SA"/>
          </w:rPr>
          <w:t>частью 3 статьи 12.12</w:t>
        </w:r>
      </w:hyperlink>
      <w:r w:rsidRPr="002A42DF">
        <w:rPr>
          <w:rFonts w:eastAsiaTheme="minorHAnsi"/>
          <w:color w:val="000000" w:themeColor="text1"/>
          <w:sz w:val="28"/>
          <w:szCs w:val="28"/>
          <w:lang w:eastAsia="ar-SA"/>
        </w:rPr>
        <w:t>, </w:t>
      </w:r>
      <w:hyperlink r:id="rId7" w:anchor="/document/12125267/entry/121505" w:history="1">
        <w:r w:rsidRPr="002A42DF">
          <w:rPr>
            <w:rStyle w:val="Hyperlink"/>
            <w:rFonts w:eastAsiaTheme="minorHAnsi"/>
            <w:color w:val="000000" w:themeColor="text1"/>
            <w:sz w:val="28"/>
            <w:szCs w:val="28"/>
            <w:u w:val="none"/>
            <w:lang w:eastAsia="ar-SA"/>
          </w:rPr>
          <w:t>частью 5 статьи 12.15</w:t>
        </w:r>
      </w:hyperlink>
      <w:r w:rsidRPr="002A42DF">
        <w:rPr>
          <w:rFonts w:eastAsiaTheme="minorHAnsi"/>
          <w:color w:val="000000" w:themeColor="text1"/>
          <w:sz w:val="28"/>
          <w:szCs w:val="28"/>
          <w:lang w:eastAsia="ar-SA"/>
        </w:rPr>
        <w:t>, </w:t>
      </w:r>
      <w:hyperlink r:id="rId7" w:anchor="/document/12125267/entry/1216031" w:history="1">
        <w:r w:rsidRPr="002A42DF">
          <w:rPr>
            <w:rStyle w:val="Hyperlink"/>
            <w:rFonts w:eastAsiaTheme="minorHAnsi"/>
            <w:color w:val="000000" w:themeColor="text1"/>
            <w:sz w:val="28"/>
            <w:szCs w:val="28"/>
            <w:u w:val="none"/>
            <w:lang w:eastAsia="ar-SA"/>
          </w:rPr>
          <w:t>частью 3.1 статьи 12.16,</w:t>
        </w:r>
      </w:hyperlink>
      <w:r w:rsidRPr="002A42DF">
        <w:rPr>
          <w:rFonts w:eastAsiaTheme="minorHAnsi"/>
          <w:color w:val="000000" w:themeColor="text1"/>
          <w:sz w:val="28"/>
          <w:szCs w:val="28"/>
          <w:lang w:eastAsia="ar-SA"/>
        </w:rPr>
        <w:t> </w:t>
      </w:r>
      <w:hyperlink r:id="rId7" w:anchor="/document/12125267/entry/1224" w:history="1">
        <w:r w:rsidRPr="002A42DF">
          <w:rPr>
            <w:rStyle w:val="Hyperlink"/>
            <w:rFonts w:eastAsiaTheme="minorHAnsi"/>
            <w:color w:val="000000" w:themeColor="text1"/>
            <w:sz w:val="28"/>
            <w:szCs w:val="28"/>
            <w:u w:val="none"/>
            <w:lang w:eastAsia="ar-SA"/>
          </w:rPr>
          <w:t>статьями 12.24</w:t>
        </w:r>
      </w:hyperlink>
      <w:r w:rsidRPr="002A42DF">
        <w:rPr>
          <w:rFonts w:eastAsiaTheme="minorHAnsi"/>
          <w:color w:val="000000" w:themeColor="text1"/>
          <w:sz w:val="28"/>
          <w:szCs w:val="28"/>
          <w:lang w:eastAsia="ar-SA"/>
        </w:rPr>
        <w:t>, </w:t>
      </w:r>
      <w:hyperlink r:id="rId7" w:anchor="/document/12125267/entry/1226" w:history="1">
        <w:r w:rsidRPr="002A42DF">
          <w:rPr>
            <w:rStyle w:val="Hyperlink"/>
            <w:rFonts w:eastAsiaTheme="minorHAnsi"/>
            <w:color w:val="000000" w:themeColor="text1"/>
            <w:sz w:val="28"/>
            <w:szCs w:val="28"/>
            <w:u w:val="none"/>
            <w:lang w:eastAsia="ar-SA"/>
          </w:rPr>
          <w:t>12.26</w:t>
        </w:r>
      </w:hyperlink>
      <w:r w:rsidRPr="002A42DF">
        <w:rPr>
          <w:rFonts w:eastAsiaTheme="minorHAnsi"/>
          <w:color w:val="000000" w:themeColor="text1"/>
          <w:sz w:val="28"/>
          <w:szCs w:val="28"/>
          <w:lang w:eastAsia="ar-SA"/>
        </w:rPr>
        <w:t>, </w:t>
      </w:r>
      <w:hyperlink r:id="rId7" w:anchor="/document/12125267/entry/122703" w:history="1">
        <w:r w:rsidRPr="002A42DF">
          <w:rPr>
            <w:rStyle w:val="Hyperlink"/>
            <w:rFonts w:eastAsiaTheme="minorHAnsi"/>
            <w:color w:val="000000" w:themeColor="text1"/>
            <w:sz w:val="28"/>
            <w:szCs w:val="28"/>
            <w:u w:val="none"/>
            <w:lang w:eastAsia="ar-SA"/>
          </w:rPr>
          <w:t>частью 3 статьи 12.27</w:t>
        </w:r>
      </w:hyperlink>
      <w:r w:rsidRPr="002A42DF">
        <w:rPr>
          <w:rFonts w:eastAsiaTheme="minorHAnsi"/>
          <w:color w:val="000000" w:themeColor="text1"/>
          <w:sz w:val="28"/>
          <w:szCs w:val="28"/>
          <w:lang w:eastAsia="ar-SA"/>
        </w:rPr>
        <w:t> настоящего Коде</w:t>
      </w:r>
      <w:r w:rsidRPr="002A42DF">
        <w:rPr>
          <w:rFonts w:eastAsiaTheme="minorHAnsi"/>
          <w:sz w:val="28"/>
          <w:szCs w:val="28"/>
          <w:lang w:eastAsia="ar-SA"/>
        </w:rPr>
        <w:t xml:space="preserve">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r w:rsidRPr="002A42DF">
        <w:rPr>
          <w:rFonts w:eastAsiaTheme="minorHAnsi"/>
          <w:sz w:val="28"/>
          <w:szCs w:val="28"/>
          <w:lang w:eastAsia="ar-SA"/>
        </w:rPr>
        <w:t>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C3126" w:rsidRPr="002A42DF" w:rsidP="00AC3126" w14:paraId="1A097B9F" w14:textId="77777777">
      <w:pPr>
        <w:ind w:firstLine="708"/>
        <w:jc w:val="both"/>
        <w:rPr>
          <w:rFonts w:eastAsiaTheme="minorHAnsi"/>
          <w:sz w:val="28"/>
          <w:szCs w:val="28"/>
          <w:lang w:eastAsia="ar-SA"/>
        </w:rPr>
      </w:pPr>
      <w:r w:rsidRPr="002A42DF">
        <w:rPr>
          <w:rFonts w:eastAsiaTheme="minorHAnsi"/>
          <w:sz w:val="28"/>
          <w:szCs w:val="28"/>
          <w:lang w:eastAsia="ar-SA"/>
        </w:rPr>
        <w:t>В случае неуплаты административн</w:t>
      </w:r>
      <w:r w:rsidRPr="002A42DF">
        <w:rPr>
          <w:rFonts w:eastAsiaTheme="minorHAnsi"/>
          <w:sz w:val="28"/>
          <w:szCs w:val="28"/>
          <w:lang w:eastAsia="ar-SA"/>
        </w:rPr>
        <w:t>ого штрафа по истечении шестидесяти дней, лицо будет привлечено к административной ответственности в соответствии со ст. 20.25 Кодекса Российской Федерации об административных правонарушениях.</w:t>
      </w:r>
    </w:p>
    <w:p w:rsidR="00AC3126" w:rsidRPr="002A42DF" w:rsidP="00AC3126" w14:paraId="78D84D50" w14:textId="77777777">
      <w:pPr>
        <w:ind w:firstLine="708"/>
        <w:jc w:val="both"/>
        <w:rPr>
          <w:rFonts w:eastAsiaTheme="minorHAnsi"/>
          <w:sz w:val="28"/>
          <w:szCs w:val="28"/>
          <w:lang w:eastAsia="ar-SA"/>
        </w:rPr>
      </w:pPr>
      <w:r w:rsidRPr="002A42DF">
        <w:rPr>
          <w:rFonts w:eastAsiaTheme="minorHAnsi"/>
          <w:sz w:val="28"/>
          <w:szCs w:val="28"/>
          <w:lang w:eastAsia="ar-SA"/>
        </w:rPr>
        <w:t xml:space="preserve">Постановление может быть обжаловано в Нефтеюганский районный суд, в течение десяти суток со дня получения копии постановления, </w:t>
      </w:r>
      <w:r w:rsidRPr="002A42DF">
        <w:rPr>
          <w:rFonts w:eastAsiaTheme="minorHAnsi"/>
          <w:sz w:val="28"/>
          <w:szCs w:val="28"/>
          <w:lang w:eastAsia="ar-SA"/>
        </w:rPr>
        <w:t>через мирового судью</w:t>
      </w:r>
      <w:r w:rsidRPr="002A42DF">
        <w:rPr>
          <w:rFonts w:eastAsiaTheme="minorHAnsi"/>
          <w:sz w:val="28"/>
          <w:szCs w:val="28"/>
          <w:lang w:eastAsia="ar-SA"/>
        </w:rPr>
        <w:t xml:space="preserve">. В этот же срок постановление может быть опротестовано прокурором.                     </w:t>
      </w:r>
    </w:p>
    <w:p w:rsidR="00AC3126" w:rsidRPr="002A42DF" w:rsidP="00AC3126" w14:paraId="1D1AEC01" w14:textId="77777777">
      <w:pPr>
        <w:jc w:val="both"/>
        <w:rPr>
          <w:rFonts w:eastAsiaTheme="minorHAnsi"/>
          <w:sz w:val="28"/>
          <w:szCs w:val="28"/>
          <w:lang w:eastAsia="ar-SA"/>
        </w:rPr>
      </w:pPr>
      <w:r w:rsidRPr="002A42DF">
        <w:rPr>
          <w:rFonts w:eastAsiaTheme="minorHAnsi"/>
          <w:sz w:val="28"/>
          <w:szCs w:val="28"/>
          <w:lang w:eastAsia="ar-SA"/>
        </w:rPr>
        <w:tab/>
      </w:r>
    </w:p>
    <w:p w:rsidR="00B13F11" w:rsidRPr="002A42DF" w:rsidP="00B13F11" w14:paraId="2CDC923E" w14:textId="77777777">
      <w:pPr>
        <w:jc w:val="both"/>
        <w:rPr>
          <w:sz w:val="28"/>
          <w:szCs w:val="28"/>
        </w:rPr>
      </w:pPr>
      <w:r w:rsidRPr="002A42DF">
        <w:rPr>
          <w:sz w:val="28"/>
          <w:szCs w:val="28"/>
        </w:rPr>
        <w:t xml:space="preserve">                  </w:t>
      </w:r>
      <w:r w:rsidRPr="002A42DF">
        <w:rPr>
          <w:sz w:val="28"/>
          <w:szCs w:val="28"/>
        </w:rPr>
        <w:t xml:space="preserve">         </w:t>
      </w:r>
    </w:p>
    <w:p w:rsidR="00B13F11" w:rsidRPr="002A42DF" w:rsidP="00B13F11" w14:paraId="24E330FD" w14:textId="77777777">
      <w:pPr>
        <w:jc w:val="both"/>
        <w:rPr>
          <w:sz w:val="28"/>
          <w:szCs w:val="28"/>
        </w:rPr>
      </w:pPr>
      <w:r w:rsidRPr="002A42DF">
        <w:rPr>
          <w:sz w:val="28"/>
          <w:szCs w:val="28"/>
        </w:rPr>
        <w:t xml:space="preserve">                            Мировой судья                      подпись</w:t>
      </w:r>
    </w:p>
    <w:p w:rsidR="00B13F11" w:rsidRPr="002A42DF" w:rsidP="00B13F11" w14:paraId="3ADB12EE" w14:textId="77777777">
      <w:pPr>
        <w:jc w:val="both"/>
        <w:rPr>
          <w:sz w:val="28"/>
          <w:szCs w:val="28"/>
        </w:rPr>
      </w:pPr>
      <w:r w:rsidRPr="002A42DF">
        <w:rPr>
          <w:sz w:val="28"/>
          <w:szCs w:val="28"/>
        </w:rPr>
        <w:t xml:space="preserve">копия верна.      Мировой судья                                              Р.В. </w:t>
      </w:r>
      <w:r w:rsidRPr="002A42DF">
        <w:rPr>
          <w:sz w:val="28"/>
          <w:szCs w:val="28"/>
        </w:rPr>
        <w:t>Агзямова</w:t>
      </w:r>
      <w:r w:rsidRPr="002A42DF">
        <w:rPr>
          <w:sz w:val="28"/>
          <w:szCs w:val="28"/>
        </w:rPr>
        <w:t xml:space="preserve"> </w:t>
      </w:r>
    </w:p>
    <w:p w:rsidR="00B13F11" w:rsidRPr="002A42DF" w:rsidP="00B13F11" w14:paraId="01721712" w14:textId="77777777">
      <w:pPr>
        <w:jc w:val="both"/>
        <w:rPr>
          <w:sz w:val="28"/>
          <w:szCs w:val="28"/>
        </w:rPr>
      </w:pPr>
    </w:p>
    <w:p w:rsidR="00B13F11" w:rsidRPr="00B13F11" w:rsidP="00B13F11" w14:paraId="10EBC284" w14:textId="77777777">
      <w:pPr>
        <w:jc w:val="both"/>
        <w:rPr>
          <w:sz w:val="26"/>
          <w:szCs w:val="26"/>
        </w:rPr>
      </w:pPr>
    </w:p>
    <w:p w:rsidR="00B13F11" w:rsidRPr="00B13F11" w:rsidP="00B13F11" w14:paraId="3F92058A" w14:textId="77777777">
      <w:pPr>
        <w:jc w:val="both"/>
        <w:rPr>
          <w:sz w:val="26"/>
          <w:szCs w:val="26"/>
        </w:rPr>
      </w:pPr>
    </w:p>
    <w:p w:rsidR="00B13F11" w:rsidRPr="00B13F11" w:rsidP="00B13F11" w14:paraId="5FEB5E54" w14:textId="77777777">
      <w:pPr>
        <w:jc w:val="both"/>
        <w:rPr>
          <w:sz w:val="26"/>
          <w:szCs w:val="26"/>
        </w:rPr>
      </w:pPr>
    </w:p>
    <w:p w:rsidR="004B4E5F" w:rsidRPr="00B13F11" w:rsidP="00D20F09" w14:paraId="71C0407E" w14:textId="4CBD855F">
      <w:pPr>
        <w:pStyle w:val="NoSpacing"/>
        <w:jc w:val="both"/>
      </w:pPr>
      <w:r w:rsidRPr="00B13F11">
        <w:rPr>
          <w:rFonts w:ascii="Times New Roman" w:hAnsi="Times New Roman" w:cs="Times New Roman"/>
          <w:sz w:val="24"/>
          <w:szCs w:val="24"/>
        </w:rPr>
        <w:t>Подлинник находится в</w:t>
      </w:r>
      <w:r>
        <w:rPr>
          <w:rFonts w:ascii="Times New Roman" w:hAnsi="Times New Roman" w:cs="Times New Roman"/>
          <w:sz w:val="24"/>
          <w:szCs w:val="24"/>
        </w:rPr>
        <w:t xml:space="preserve"> судебном участке №</w:t>
      </w:r>
      <w:r w:rsidR="00870745">
        <w:rPr>
          <w:rFonts w:ascii="Times New Roman" w:hAnsi="Times New Roman" w:cs="Times New Roman"/>
          <w:sz w:val="24"/>
          <w:szCs w:val="24"/>
        </w:rPr>
        <w:t>1</w:t>
      </w:r>
      <w:r w:rsidRPr="00B13F11">
        <w:rPr>
          <w:rFonts w:ascii="Times New Roman" w:hAnsi="Times New Roman" w:cs="Times New Roman"/>
          <w:sz w:val="24"/>
          <w:szCs w:val="24"/>
        </w:rPr>
        <w:t xml:space="preserve"> Нефтеюганского судебного района, в де</w:t>
      </w:r>
      <w:r w:rsidRPr="00B13F11">
        <w:rPr>
          <w:rFonts w:ascii="Times New Roman" w:hAnsi="Times New Roman" w:cs="Times New Roman"/>
          <w:sz w:val="24"/>
          <w:szCs w:val="24"/>
        </w:rPr>
        <w:t>ле № 5-</w:t>
      </w:r>
      <w:r w:rsidR="00870745">
        <w:rPr>
          <w:rFonts w:ascii="Times New Roman" w:hAnsi="Times New Roman" w:cs="Times New Roman"/>
          <w:sz w:val="24"/>
          <w:szCs w:val="24"/>
        </w:rPr>
        <w:t>742</w:t>
      </w:r>
      <w:r w:rsidRPr="00B13F11">
        <w:rPr>
          <w:rFonts w:ascii="Times New Roman" w:hAnsi="Times New Roman" w:cs="Times New Roman"/>
          <w:sz w:val="24"/>
          <w:szCs w:val="24"/>
        </w:rPr>
        <w:t>-</w:t>
      </w:r>
      <w:r>
        <w:rPr>
          <w:rFonts w:ascii="Times New Roman" w:hAnsi="Times New Roman" w:cs="Times New Roman"/>
          <w:sz w:val="24"/>
          <w:szCs w:val="24"/>
        </w:rPr>
        <w:t>200</w:t>
      </w:r>
      <w:r w:rsidR="00870745">
        <w:rPr>
          <w:rFonts w:ascii="Times New Roman" w:hAnsi="Times New Roman" w:cs="Times New Roman"/>
          <w:sz w:val="24"/>
          <w:szCs w:val="24"/>
        </w:rPr>
        <w:t>1</w:t>
      </w:r>
      <w:r w:rsidRPr="00B13F11">
        <w:rPr>
          <w:rFonts w:ascii="Times New Roman" w:hAnsi="Times New Roman" w:cs="Times New Roman"/>
          <w:sz w:val="24"/>
          <w:szCs w:val="24"/>
        </w:rPr>
        <w:t xml:space="preserve"> за 202</w:t>
      </w:r>
      <w:r w:rsidR="002A42DF">
        <w:rPr>
          <w:rFonts w:ascii="Times New Roman" w:hAnsi="Times New Roman" w:cs="Times New Roman"/>
          <w:sz w:val="24"/>
          <w:szCs w:val="24"/>
        </w:rPr>
        <w:t>4</w:t>
      </w:r>
      <w:r w:rsidRPr="00B13F11">
        <w:rPr>
          <w:rFonts w:ascii="Times New Roman" w:hAnsi="Times New Roman" w:cs="Times New Roman"/>
          <w:sz w:val="24"/>
          <w:szCs w:val="24"/>
        </w:rPr>
        <w:t xml:space="preserve"> год. </w:t>
      </w:r>
      <w:r w:rsidRPr="00B13F11">
        <w:rPr>
          <w:rFonts w:ascii="Times New Roman" w:hAnsi="Times New Roman" w:cs="Times New Roman"/>
          <w:sz w:val="24"/>
          <w:szCs w:val="24"/>
          <w:lang w:eastAsia="ar-SA"/>
        </w:rPr>
        <w:t xml:space="preserve">«Постановление не вступило в законную силу»  </w:t>
      </w:r>
    </w:p>
    <w:sectPr w:rsidSect="00D20F09">
      <w:pgSz w:w="11906" w:h="16838"/>
      <w:pgMar w:top="624" w:right="851" w:bottom="62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8A3D3C"/>
    <w:multiLevelType w:val="multilevel"/>
    <w:tmpl w:val="C9F2C3D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643"/>
    <w:rsid w:val="00027F60"/>
    <w:rsid w:val="000562F8"/>
    <w:rsid w:val="000664A6"/>
    <w:rsid w:val="00091E75"/>
    <w:rsid w:val="000B712C"/>
    <w:rsid w:val="000D08C6"/>
    <w:rsid w:val="000D4789"/>
    <w:rsid w:val="000D64A1"/>
    <w:rsid w:val="000F040F"/>
    <w:rsid w:val="00101446"/>
    <w:rsid w:val="00110160"/>
    <w:rsid w:val="00111F4F"/>
    <w:rsid w:val="00142DB8"/>
    <w:rsid w:val="00165FBD"/>
    <w:rsid w:val="00167CAB"/>
    <w:rsid w:val="00176FAC"/>
    <w:rsid w:val="0018103A"/>
    <w:rsid w:val="0019322F"/>
    <w:rsid w:val="00194AC0"/>
    <w:rsid w:val="00195009"/>
    <w:rsid w:val="00196DFF"/>
    <w:rsid w:val="001A1C71"/>
    <w:rsid w:val="001B0919"/>
    <w:rsid w:val="001D0C8D"/>
    <w:rsid w:val="001D4408"/>
    <w:rsid w:val="001F0F0D"/>
    <w:rsid w:val="001F2409"/>
    <w:rsid w:val="001F7B5E"/>
    <w:rsid w:val="00214643"/>
    <w:rsid w:val="0021514C"/>
    <w:rsid w:val="00221EFF"/>
    <w:rsid w:val="002220A8"/>
    <w:rsid w:val="00233DB8"/>
    <w:rsid w:val="00243E70"/>
    <w:rsid w:val="00244F61"/>
    <w:rsid w:val="00256E9B"/>
    <w:rsid w:val="00281C19"/>
    <w:rsid w:val="00293070"/>
    <w:rsid w:val="00294138"/>
    <w:rsid w:val="0029434F"/>
    <w:rsid w:val="00295155"/>
    <w:rsid w:val="002A42DF"/>
    <w:rsid w:val="002A6F80"/>
    <w:rsid w:val="002C1D1B"/>
    <w:rsid w:val="002C21FA"/>
    <w:rsid w:val="002E13E2"/>
    <w:rsid w:val="002F1F3F"/>
    <w:rsid w:val="00322F22"/>
    <w:rsid w:val="00343F72"/>
    <w:rsid w:val="00347E76"/>
    <w:rsid w:val="00365917"/>
    <w:rsid w:val="00371418"/>
    <w:rsid w:val="003771BC"/>
    <w:rsid w:val="00383B26"/>
    <w:rsid w:val="003937B1"/>
    <w:rsid w:val="00397945"/>
    <w:rsid w:val="003B5D46"/>
    <w:rsid w:val="003B6E61"/>
    <w:rsid w:val="003E6197"/>
    <w:rsid w:val="003E6817"/>
    <w:rsid w:val="00406318"/>
    <w:rsid w:val="00422C42"/>
    <w:rsid w:val="00447791"/>
    <w:rsid w:val="0045670E"/>
    <w:rsid w:val="00463F2C"/>
    <w:rsid w:val="004646D0"/>
    <w:rsid w:val="00494FE1"/>
    <w:rsid w:val="004A504E"/>
    <w:rsid w:val="004B4E5F"/>
    <w:rsid w:val="004C3455"/>
    <w:rsid w:val="004C7D60"/>
    <w:rsid w:val="004D0356"/>
    <w:rsid w:val="004E0A1C"/>
    <w:rsid w:val="004E4EFE"/>
    <w:rsid w:val="004E6621"/>
    <w:rsid w:val="004F1A0B"/>
    <w:rsid w:val="00507503"/>
    <w:rsid w:val="00507880"/>
    <w:rsid w:val="00514DEA"/>
    <w:rsid w:val="00515EE4"/>
    <w:rsid w:val="00516A4F"/>
    <w:rsid w:val="0053271B"/>
    <w:rsid w:val="005407E1"/>
    <w:rsid w:val="00542E9F"/>
    <w:rsid w:val="00563CE8"/>
    <w:rsid w:val="00565A93"/>
    <w:rsid w:val="005B56E3"/>
    <w:rsid w:val="005B61AF"/>
    <w:rsid w:val="005E027C"/>
    <w:rsid w:val="005F2272"/>
    <w:rsid w:val="005F2E8E"/>
    <w:rsid w:val="006059DB"/>
    <w:rsid w:val="00625AE6"/>
    <w:rsid w:val="00630DC8"/>
    <w:rsid w:val="006329BE"/>
    <w:rsid w:val="00633CB9"/>
    <w:rsid w:val="00647A7B"/>
    <w:rsid w:val="00655D8E"/>
    <w:rsid w:val="0067181A"/>
    <w:rsid w:val="00692C91"/>
    <w:rsid w:val="006A0C71"/>
    <w:rsid w:val="006A4CFF"/>
    <w:rsid w:val="006B41CA"/>
    <w:rsid w:val="006C2011"/>
    <w:rsid w:val="006C4CE2"/>
    <w:rsid w:val="006C5677"/>
    <w:rsid w:val="006F23FB"/>
    <w:rsid w:val="006F51F5"/>
    <w:rsid w:val="007021D7"/>
    <w:rsid w:val="0071205A"/>
    <w:rsid w:val="0071311A"/>
    <w:rsid w:val="00720946"/>
    <w:rsid w:val="007274FE"/>
    <w:rsid w:val="00734913"/>
    <w:rsid w:val="00747506"/>
    <w:rsid w:val="00757642"/>
    <w:rsid w:val="00767ACA"/>
    <w:rsid w:val="00784BFA"/>
    <w:rsid w:val="0078667F"/>
    <w:rsid w:val="00786AB1"/>
    <w:rsid w:val="007A7D8E"/>
    <w:rsid w:val="007B39FD"/>
    <w:rsid w:val="007B741F"/>
    <w:rsid w:val="007D2BFD"/>
    <w:rsid w:val="007D7BBE"/>
    <w:rsid w:val="007E181F"/>
    <w:rsid w:val="007E305E"/>
    <w:rsid w:val="00811046"/>
    <w:rsid w:val="00813833"/>
    <w:rsid w:val="00832FA1"/>
    <w:rsid w:val="00852F50"/>
    <w:rsid w:val="00854D44"/>
    <w:rsid w:val="008636C9"/>
    <w:rsid w:val="00865428"/>
    <w:rsid w:val="00870745"/>
    <w:rsid w:val="00873813"/>
    <w:rsid w:val="00887116"/>
    <w:rsid w:val="008B1144"/>
    <w:rsid w:val="008E2951"/>
    <w:rsid w:val="008E2FFA"/>
    <w:rsid w:val="00903FCD"/>
    <w:rsid w:val="00906258"/>
    <w:rsid w:val="00917D17"/>
    <w:rsid w:val="0093306A"/>
    <w:rsid w:val="009376A4"/>
    <w:rsid w:val="00937A0E"/>
    <w:rsid w:val="00950815"/>
    <w:rsid w:val="00953C00"/>
    <w:rsid w:val="00961D35"/>
    <w:rsid w:val="00970EFF"/>
    <w:rsid w:val="00977746"/>
    <w:rsid w:val="00981E0C"/>
    <w:rsid w:val="00985DD2"/>
    <w:rsid w:val="00985E9D"/>
    <w:rsid w:val="009B0093"/>
    <w:rsid w:val="009B0952"/>
    <w:rsid w:val="009C52FC"/>
    <w:rsid w:val="009C5770"/>
    <w:rsid w:val="009C784D"/>
    <w:rsid w:val="009E1902"/>
    <w:rsid w:val="009E2F19"/>
    <w:rsid w:val="009F3137"/>
    <w:rsid w:val="00A17035"/>
    <w:rsid w:val="00A27090"/>
    <w:rsid w:val="00A3783F"/>
    <w:rsid w:val="00A42613"/>
    <w:rsid w:val="00A51595"/>
    <w:rsid w:val="00A521CF"/>
    <w:rsid w:val="00A61D91"/>
    <w:rsid w:val="00A87C91"/>
    <w:rsid w:val="00A87D38"/>
    <w:rsid w:val="00AA4C5F"/>
    <w:rsid w:val="00AA6184"/>
    <w:rsid w:val="00AC1449"/>
    <w:rsid w:val="00AC3126"/>
    <w:rsid w:val="00AC34A6"/>
    <w:rsid w:val="00AC652C"/>
    <w:rsid w:val="00AD216F"/>
    <w:rsid w:val="00AF26F3"/>
    <w:rsid w:val="00AF77DD"/>
    <w:rsid w:val="00B03F22"/>
    <w:rsid w:val="00B124E6"/>
    <w:rsid w:val="00B13F11"/>
    <w:rsid w:val="00B32115"/>
    <w:rsid w:val="00B50257"/>
    <w:rsid w:val="00B50D6B"/>
    <w:rsid w:val="00B52515"/>
    <w:rsid w:val="00B5609C"/>
    <w:rsid w:val="00B60D27"/>
    <w:rsid w:val="00B61DD1"/>
    <w:rsid w:val="00B62749"/>
    <w:rsid w:val="00B72C11"/>
    <w:rsid w:val="00B96BF9"/>
    <w:rsid w:val="00BA00AD"/>
    <w:rsid w:val="00BA127D"/>
    <w:rsid w:val="00BB69D3"/>
    <w:rsid w:val="00BC78F8"/>
    <w:rsid w:val="00BD3B96"/>
    <w:rsid w:val="00BE2408"/>
    <w:rsid w:val="00BE6B87"/>
    <w:rsid w:val="00C10341"/>
    <w:rsid w:val="00C2111B"/>
    <w:rsid w:val="00C37430"/>
    <w:rsid w:val="00C46F78"/>
    <w:rsid w:val="00C67A2F"/>
    <w:rsid w:val="00C7187C"/>
    <w:rsid w:val="00C80F51"/>
    <w:rsid w:val="00C968B0"/>
    <w:rsid w:val="00CA5A64"/>
    <w:rsid w:val="00CD47B4"/>
    <w:rsid w:val="00D00A1D"/>
    <w:rsid w:val="00D15F61"/>
    <w:rsid w:val="00D1728C"/>
    <w:rsid w:val="00D20F09"/>
    <w:rsid w:val="00D244FE"/>
    <w:rsid w:val="00D247CA"/>
    <w:rsid w:val="00D3713B"/>
    <w:rsid w:val="00D47526"/>
    <w:rsid w:val="00D52E7D"/>
    <w:rsid w:val="00D563CE"/>
    <w:rsid w:val="00D637D2"/>
    <w:rsid w:val="00D7266E"/>
    <w:rsid w:val="00D73C70"/>
    <w:rsid w:val="00D757DF"/>
    <w:rsid w:val="00D83997"/>
    <w:rsid w:val="00D91FBF"/>
    <w:rsid w:val="00D944EA"/>
    <w:rsid w:val="00D96111"/>
    <w:rsid w:val="00D96565"/>
    <w:rsid w:val="00DA3C2A"/>
    <w:rsid w:val="00DC4EC2"/>
    <w:rsid w:val="00DE123B"/>
    <w:rsid w:val="00DF4BBF"/>
    <w:rsid w:val="00E06B93"/>
    <w:rsid w:val="00E07E0B"/>
    <w:rsid w:val="00E131DC"/>
    <w:rsid w:val="00E14164"/>
    <w:rsid w:val="00E14860"/>
    <w:rsid w:val="00E163AC"/>
    <w:rsid w:val="00E20F23"/>
    <w:rsid w:val="00E21477"/>
    <w:rsid w:val="00E25947"/>
    <w:rsid w:val="00E26C8F"/>
    <w:rsid w:val="00E41469"/>
    <w:rsid w:val="00E42FED"/>
    <w:rsid w:val="00E52E82"/>
    <w:rsid w:val="00E8167F"/>
    <w:rsid w:val="00E9110A"/>
    <w:rsid w:val="00E93B86"/>
    <w:rsid w:val="00ED7EFC"/>
    <w:rsid w:val="00EE6EC5"/>
    <w:rsid w:val="00EF0076"/>
    <w:rsid w:val="00F04F94"/>
    <w:rsid w:val="00F0684E"/>
    <w:rsid w:val="00F0688A"/>
    <w:rsid w:val="00F1204F"/>
    <w:rsid w:val="00F12CB6"/>
    <w:rsid w:val="00F149EC"/>
    <w:rsid w:val="00F4304E"/>
    <w:rsid w:val="00F4700C"/>
    <w:rsid w:val="00F675DA"/>
    <w:rsid w:val="00F75CCF"/>
    <w:rsid w:val="00F85351"/>
    <w:rsid w:val="00F97286"/>
    <w:rsid w:val="00FA3016"/>
    <w:rsid w:val="00FA36BA"/>
    <w:rsid w:val="00FB4760"/>
    <w:rsid w:val="00FB5E51"/>
    <w:rsid w:val="00FB6F4C"/>
    <w:rsid w:val="00FD716C"/>
    <w:rsid w:val="00FE11EE"/>
    <w:rsid w:val="00FF008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5428EF0-1A22-465E-9CAD-3402F2BA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64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214643"/>
    <w:pPr>
      <w:jc w:val="both"/>
    </w:pPr>
  </w:style>
  <w:style w:type="character" w:customStyle="1" w:styleId="a">
    <w:name w:val="Основной текст Знак"/>
    <w:basedOn w:val="DefaultParagraphFont"/>
    <w:link w:val="BodyText"/>
    <w:rsid w:val="00214643"/>
    <w:rPr>
      <w:rFonts w:ascii="Times New Roman" w:eastAsia="Times New Roman" w:hAnsi="Times New Roman" w:cs="Times New Roman"/>
      <w:sz w:val="24"/>
      <w:szCs w:val="24"/>
      <w:lang w:eastAsia="ru-RU"/>
    </w:rPr>
  </w:style>
  <w:style w:type="paragraph" w:customStyle="1" w:styleId="ConsPlusNormal">
    <w:name w:val="ConsPlusNormal"/>
    <w:rsid w:val="002146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odyText2">
    <w:name w:val="Body Text 2"/>
    <w:basedOn w:val="Normal"/>
    <w:link w:val="2"/>
    <w:uiPriority w:val="99"/>
    <w:semiHidden/>
    <w:unhideWhenUsed/>
    <w:rsid w:val="00FB6F4C"/>
    <w:pPr>
      <w:spacing w:after="120" w:line="480" w:lineRule="auto"/>
    </w:pPr>
  </w:style>
  <w:style w:type="character" w:customStyle="1" w:styleId="2">
    <w:name w:val="Основной текст 2 Знак"/>
    <w:basedOn w:val="DefaultParagraphFont"/>
    <w:link w:val="BodyText2"/>
    <w:uiPriority w:val="99"/>
    <w:semiHidden/>
    <w:rsid w:val="00FB6F4C"/>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516A4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516A4F"/>
    <w:rPr>
      <w:rFonts w:ascii="Segoe UI" w:eastAsia="Times New Roman" w:hAnsi="Segoe UI" w:cs="Segoe UI"/>
      <w:sz w:val="18"/>
      <w:szCs w:val="18"/>
      <w:lang w:eastAsia="ru-RU"/>
    </w:rPr>
  </w:style>
  <w:style w:type="character" w:styleId="Hyperlink">
    <w:name w:val="Hyperlink"/>
    <w:basedOn w:val="DefaultParagraphFont"/>
    <w:uiPriority w:val="99"/>
    <w:unhideWhenUsed/>
    <w:rsid w:val="004E0A1C"/>
    <w:rPr>
      <w:color w:val="0000FF"/>
      <w:u w:val="single"/>
    </w:rPr>
  </w:style>
  <w:style w:type="character" w:customStyle="1" w:styleId="blk">
    <w:name w:val="blk"/>
    <w:basedOn w:val="DefaultParagraphFont"/>
    <w:rsid w:val="00D244FE"/>
  </w:style>
  <w:style w:type="paragraph" w:customStyle="1" w:styleId="s1">
    <w:name w:val="s_1"/>
    <w:basedOn w:val="Normal"/>
    <w:rsid w:val="00BE2408"/>
    <w:pPr>
      <w:spacing w:before="100" w:beforeAutospacing="1" w:after="100" w:afterAutospacing="1"/>
    </w:pPr>
  </w:style>
  <w:style w:type="character" w:customStyle="1" w:styleId="20">
    <w:name w:val="Основной текст (2)_"/>
    <w:basedOn w:val="DefaultParagraphFont"/>
    <w:link w:val="21"/>
    <w:rsid w:val="005B56E3"/>
    <w:rPr>
      <w:rFonts w:ascii="Times New Roman" w:eastAsia="Times New Roman" w:hAnsi="Times New Roman" w:cs="Times New Roman"/>
      <w:shd w:val="clear" w:color="auto" w:fill="FFFFFF"/>
    </w:rPr>
  </w:style>
  <w:style w:type="paragraph" w:customStyle="1" w:styleId="21">
    <w:name w:val="Основной текст (2)"/>
    <w:basedOn w:val="Normal"/>
    <w:link w:val="20"/>
    <w:rsid w:val="005B56E3"/>
    <w:pPr>
      <w:widowControl w:val="0"/>
      <w:shd w:val="clear" w:color="auto" w:fill="FFFFFF"/>
      <w:spacing w:before="60" w:after="60" w:line="0" w:lineRule="atLeast"/>
      <w:jc w:val="center"/>
    </w:pPr>
    <w:rPr>
      <w:sz w:val="22"/>
      <w:szCs w:val="22"/>
      <w:lang w:eastAsia="en-US"/>
    </w:rPr>
  </w:style>
  <w:style w:type="paragraph" w:styleId="NoSpacing">
    <w:name w:val="No Spacing"/>
    <w:uiPriority w:val="1"/>
    <w:qFormat/>
    <w:rsid w:val="001A1C71"/>
    <w:pPr>
      <w:spacing w:after="0" w:line="240" w:lineRule="auto"/>
    </w:pPr>
  </w:style>
  <w:style w:type="paragraph" w:styleId="BodyTextIndent">
    <w:name w:val="Body Text Indent"/>
    <w:basedOn w:val="Normal"/>
    <w:link w:val="a1"/>
    <w:uiPriority w:val="99"/>
    <w:semiHidden/>
    <w:unhideWhenUsed/>
    <w:rsid w:val="00A61D91"/>
    <w:pPr>
      <w:spacing w:after="120"/>
      <w:ind w:left="283"/>
    </w:pPr>
  </w:style>
  <w:style w:type="character" w:customStyle="1" w:styleId="a1">
    <w:name w:val="Основной текст с отступом Знак"/>
    <w:basedOn w:val="DefaultParagraphFont"/>
    <w:link w:val="BodyTextIndent"/>
    <w:uiPriority w:val="99"/>
    <w:semiHidden/>
    <w:rsid w:val="00A61D91"/>
    <w:rPr>
      <w:rFonts w:ascii="Times New Roman" w:eastAsia="Times New Roman" w:hAnsi="Times New Roman" w:cs="Times New Roman"/>
      <w:sz w:val="24"/>
      <w:szCs w:val="24"/>
      <w:lang w:eastAsia="ru-RU"/>
    </w:rPr>
  </w:style>
  <w:style w:type="paragraph" w:styleId="FootnoteText">
    <w:name w:val="footnote text"/>
    <w:basedOn w:val="Normal"/>
    <w:link w:val="a2"/>
    <w:uiPriority w:val="99"/>
    <w:semiHidden/>
    <w:unhideWhenUsed/>
    <w:rsid w:val="00BC78F8"/>
    <w:rPr>
      <w:sz w:val="20"/>
      <w:szCs w:val="20"/>
    </w:rPr>
  </w:style>
  <w:style w:type="character" w:customStyle="1" w:styleId="a2">
    <w:name w:val="Текст сноски Знак"/>
    <w:basedOn w:val="DefaultParagraphFont"/>
    <w:link w:val="FootnoteText"/>
    <w:uiPriority w:val="99"/>
    <w:semiHidden/>
    <w:rsid w:val="00BC78F8"/>
    <w:rPr>
      <w:rFonts w:ascii="Times New Roman" w:eastAsia="Times New Roman" w:hAnsi="Times New Roman" w:cs="Times New Roman"/>
      <w:sz w:val="20"/>
      <w:szCs w:val="20"/>
      <w:lang w:eastAsia="ru-RU"/>
    </w:rPr>
  </w:style>
  <w:style w:type="character" w:styleId="FootnoteReference">
    <w:name w:val="footnote reference"/>
    <w:basedOn w:val="DefaultParagraphFont"/>
    <w:uiPriority w:val="99"/>
    <w:semiHidden/>
    <w:unhideWhenUsed/>
    <w:rsid w:val="00BC78F8"/>
    <w:rPr>
      <w:vertAlign w:val="superscript"/>
    </w:rPr>
  </w:style>
  <w:style w:type="character" w:customStyle="1" w:styleId="1">
    <w:name w:val="Неразрешенное упоминание1"/>
    <w:basedOn w:val="DefaultParagraphFont"/>
    <w:uiPriority w:val="99"/>
    <w:semiHidden/>
    <w:unhideWhenUsed/>
    <w:rsid w:val="00463F2C"/>
    <w:rPr>
      <w:color w:val="605E5C"/>
      <w:shd w:val="clear" w:color="auto" w:fill="E1DFDD"/>
    </w:rPr>
  </w:style>
  <w:style w:type="paragraph" w:styleId="NormalWeb">
    <w:name w:val="Normal (Web)"/>
    <w:basedOn w:val="Normal"/>
    <w:uiPriority w:val="99"/>
    <w:semiHidden/>
    <w:unhideWhenUsed/>
    <w:rsid w:val="00463F2C"/>
  </w:style>
  <w:style w:type="character" w:customStyle="1" w:styleId="UnresolvedMention">
    <w:name w:val="Unresolved Mention"/>
    <w:basedOn w:val="DefaultParagraphFont"/>
    <w:uiPriority w:val="99"/>
    <w:semiHidden/>
    <w:unhideWhenUsed/>
    <w:rsid w:val="00FA3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gin.consultant.ru/link/?req=doc&amp;demo=2&amp;base=LAW&amp;n=448809&amp;dst=100064&amp;field=134&amp;date=30.06.2024" TargetMode="External" /><Relationship Id="rId6" Type="http://schemas.openxmlformats.org/officeDocument/2006/relationships/hyperlink" Target="https://login.consultant.ru/link/?req=doc&amp;demo=2&amp;base=LAW&amp;n=448809&amp;dst=100015&amp;field=134&amp;date=30.06.2024" TargetMode="External" /><Relationship Id="rId7" Type="http://schemas.openxmlformats.org/officeDocument/2006/relationships/hyperlink" Target="https://mobileonline.garant.ru/"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2A159-4752-41C2-90B1-1311A8B82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